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C67" w:rsidRDefault="003E0C67" w:rsidP="003E0C67">
      <w:pPr>
        <w:pStyle w:val="Title"/>
        <w:rPr>
          <w:rFonts w:eastAsiaTheme="minorEastAsia"/>
        </w:rPr>
      </w:pPr>
      <w:bookmarkStart w:id="0" w:name="OLE_LINK1"/>
      <w:bookmarkStart w:id="1" w:name="OLE_LINK2"/>
      <w:r>
        <w:rPr>
          <w:rFonts w:eastAsiaTheme="minorEastAsia"/>
        </w:rPr>
        <w:t>Series Hybrid Model</w:t>
      </w:r>
    </w:p>
    <w:p w:rsidR="003E0C67" w:rsidRPr="003E0C67" w:rsidRDefault="00DA7B46" w:rsidP="003E0C67">
      <w:pPr>
        <w:pStyle w:val="Heading1"/>
        <w:rPr>
          <w:rFonts w:eastAsiaTheme="minorEastAsia"/>
        </w:rPr>
      </w:pPr>
      <w:r>
        <w:rPr>
          <w:rFonts w:eastAsiaTheme="minorEastAsia"/>
        </w:rPr>
        <w:t>Overall System</w:t>
      </w:r>
      <w:r w:rsidR="008D1C9C" w:rsidRPr="008D1C9C">
        <w:rPr>
          <w:rFonts w:eastAsiaTheme="minorEastAsia"/>
        </w:rPr>
        <w:t xml:space="preserve"> </w:t>
      </w:r>
      <w:r w:rsidR="00DD2467">
        <w:rPr>
          <w:rFonts w:eastAsiaTheme="minorEastAsia"/>
        </w:rPr>
        <w:t>M</w:t>
      </w:r>
      <w:r w:rsidR="008D1C9C" w:rsidRPr="008D1C9C">
        <w:rPr>
          <w:rFonts w:eastAsiaTheme="minorEastAsia"/>
        </w:rPr>
        <w:t>odel</w:t>
      </w:r>
    </w:p>
    <w:p w:rsidR="007C2542" w:rsidRPr="008E6D64" w:rsidRDefault="007C2542" w:rsidP="000558C8">
      <w:pPr>
        <w:adjustRightInd w:val="0"/>
        <w:snapToGrid w:val="0"/>
        <w:spacing w:after="0" w:line="240" w:lineRule="auto"/>
        <w:ind w:firstLine="288"/>
        <w:jc w:val="both"/>
        <w:rPr>
          <w:rFonts w:eastAsiaTheme="minorEastAsia"/>
        </w:rPr>
      </w:pPr>
      <w:bookmarkStart w:id="2" w:name="OLE_LINK10"/>
      <w:bookmarkStart w:id="3" w:name="OLE_LINK20"/>
      <w:bookmarkEnd w:id="0"/>
      <w:bookmarkEnd w:id="1"/>
      <w:r w:rsidRPr="008E6D64">
        <w:rPr>
          <w:rFonts w:eastAsiaTheme="minorEastAsia"/>
        </w:rPr>
        <w:t>The model is of a series configuration hybrid vehicle</w:t>
      </w:r>
      <w:r w:rsidR="003E0C67">
        <w:rPr>
          <w:rFonts w:eastAsiaTheme="minorEastAsia"/>
        </w:rPr>
        <w:t xml:space="preserve"> based on [1]</w:t>
      </w:r>
      <w:r w:rsidRPr="008E6D64">
        <w:rPr>
          <w:rFonts w:eastAsiaTheme="minorEastAsia"/>
        </w:rPr>
        <w:t xml:space="preserve">.  In this type of vehicle, an electric motor drives the wheels using power from a battery or generator.  An internal combustion engine is used to turn the generator.  </w:t>
      </w:r>
    </w:p>
    <w:p w:rsidR="007C2542" w:rsidRDefault="007C2542" w:rsidP="000558C8">
      <w:pPr>
        <w:adjustRightInd w:val="0"/>
        <w:snapToGrid w:val="0"/>
        <w:spacing w:after="0" w:line="240" w:lineRule="auto"/>
        <w:ind w:firstLine="288"/>
        <w:jc w:val="both"/>
        <w:rPr>
          <w:rFonts w:eastAsiaTheme="minorEastAsia"/>
        </w:rPr>
      </w:pPr>
      <w:r w:rsidRPr="008E6D64">
        <w:rPr>
          <w:rFonts w:eastAsiaTheme="minorEastAsia"/>
        </w:rPr>
        <w:t>The model can be considered as two feedback loops: one using the vehicle speed and the other the battery charge.  The loops intersect at the motor.</w:t>
      </w:r>
    </w:p>
    <w:p w:rsidR="003E0C67" w:rsidRDefault="003E0C67" w:rsidP="000558C8">
      <w:pPr>
        <w:adjustRightInd w:val="0"/>
        <w:snapToGrid w:val="0"/>
        <w:spacing w:after="0" w:line="240" w:lineRule="auto"/>
        <w:ind w:firstLine="288"/>
        <w:jc w:val="both"/>
        <w:rPr>
          <w:rFonts w:eastAsiaTheme="minorEastAsia"/>
          <w:noProof/>
        </w:rPr>
      </w:pPr>
    </w:p>
    <w:p w:rsidR="007C2542" w:rsidRPr="003E0C67" w:rsidRDefault="00B71A09" w:rsidP="003E0C67">
      <w:pPr>
        <w:adjustRightInd w:val="0"/>
        <w:snapToGrid w:val="0"/>
        <w:spacing w:after="0" w:line="240" w:lineRule="auto"/>
        <w:ind w:firstLine="288"/>
        <w:jc w:val="both"/>
        <w:rPr>
          <w:rFonts w:eastAsiaTheme="minorEastAsia"/>
        </w:rPr>
      </w:pPr>
      <w:r w:rsidRPr="00B71A09">
        <w:rPr>
          <w:rFonts w:eastAsiaTheme="minorEastAsia"/>
          <w:noProof/>
        </w:rPr>
        <w:drawing>
          <wp:inline distT="0" distB="0" distL="0" distR="0">
            <wp:extent cx="5943600" cy="3785235"/>
            <wp:effectExtent l="19050" t="0" r="0" b="0"/>
            <wp:docPr id="7" name="Picture 4" descr="pic5_syste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5_system.GIF"/>
                    <pic:cNvPicPr/>
                  </pic:nvPicPr>
                  <pic:blipFill>
                    <a:blip r:embed="rId8" cstate="print"/>
                    <a:stretch>
                      <a:fillRect/>
                    </a:stretch>
                  </pic:blipFill>
                  <pic:spPr>
                    <a:xfrm>
                      <a:off x="0" y="0"/>
                      <a:ext cx="5943600" cy="3785235"/>
                    </a:xfrm>
                    <a:prstGeom prst="rect">
                      <a:avLst/>
                    </a:prstGeom>
                  </pic:spPr>
                </pic:pic>
              </a:graphicData>
            </a:graphic>
          </wp:inline>
        </w:drawing>
      </w:r>
      <w:bookmarkEnd w:id="2"/>
      <w:bookmarkEnd w:id="3"/>
    </w:p>
    <w:p w:rsidR="007C2542" w:rsidRPr="008E6D64" w:rsidRDefault="007C2542" w:rsidP="000558C8">
      <w:pPr>
        <w:adjustRightInd w:val="0"/>
        <w:snapToGrid w:val="0"/>
        <w:spacing w:after="0" w:line="240" w:lineRule="auto"/>
        <w:ind w:firstLine="288"/>
        <w:jc w:val="both"/>
        <w:rPr>
          <w:rFonts w:eastAsiaTheme="minorEastAsia"/>
        </w:rPr>
      </w:pPr>
      <w:bookmarkStart w:id="4" w:name="OLE_LINK21"/>
      <w:bookmarkStart w:id="5" w:name="OLE_LINK22"/>
      <w:r w:rsidRPr="008E6D64">
        <w:rPr>
          <w:rFonts w:eastAsiaTheme="minorEastAsia"/>
        </w:rPr>
        <w:t>In the upper loop, the driving cycle input describes the vehicle’s desired motion, given in velocity vs. time.  The simulated driver compares the vehicle’s current speed with the required speed at that instant of time, and increases the throttle or brake if it doesn’t match.  The throttle signal is sent to the electric motor, which outputs a torque based on the throttle level and input voltage.  This torque is used in a vehicle dynamics calculation to determine the current speed of the vehicle, which is then compared to the target speed again at the next step in the simulation.</w:t>
      </w:r>
    </w:p>
    <w:p w:rsidR="007C2542" w:rsidRPr="008E6D64" w:rsidRDefault="007C2542" w:rsidP="000558C8">
      <w:pPr>
        <w:adjustRightInd w:val="0"/>
        <w:snapToGrid w:val="0"/>
        <w:spacing w:after="0" w:line="240" w:lineRule="auto"/>
        <w:ind w:firstLine="288"/>
        <w:jc w:val="both"/>
        <w:rPr>
          <w:rFonts w:eastAsiaTheme="minorEastAsia"/>
        </w:rPr>
      </w:pPr>
      <w:r w:rsidRPr="008E6D64">
        <w:rPr>
          <w:rFonts w:eastAsiaTheme="minorEastAsia"/>
        </w:rPr>
        <w:t xml:space="preserve">The lower loop is used to </w:t>
      </w:r>
      <w:r w:rsidR="00DA7B46">
        <w:rPr>
          <w:rFonts w:eastAsiaTheme="minorEastAsia"/>
        </w:rPr>
        <w:t>control</w:t>
      </w:r>
      <w:r w:rsidRPr="008E6D64">
        <w:rPr>
          <w:rFonts w:eastAsiaTheme="minorEastAsia"/>
        </w:rPr>
        <w:t xml:space="preserve"> the engine </w:t>
      </w:r>
      <w:r w:rsidR="001A7C37">
        <w:rPr>
          <w:rFonts w:eastAsiaTheme="minorEastAsia"/>
        </w:rPr>
        <w:t>to maintain</w:t>
      </w:r>
      <w:r w:rsidR="00DA7B46">
        <w:rPr>
          <w:rFonts w:eastAsiaTheme="minorEastAsia"/>
        </w:rPr>
        <w:t xml:space="preserve"> the battery’s charge level</w:t>
      </w:r>
      <w:r w:rsidRPr="008E6D64">
        <w:rPr>
          <w:rFonts w:eastAsiaTheme="minorEastAsia"/>
        </w:rPr>
        <w:t>.  The engine controller checks the state of charge of the battery</w:t>
      </w:r>
      <w:r w:rsidR="00DA7B46">
        <w:rPr>
          <w:rFonts w:eastAsiaTheme="minorEastAsia"/>
        </w:rPr>
        <w:t>, and controls the engine based on the control strategy selected.</w:t>
      </w:r>
    </w:p>
    <w:p w:rsidR="007C2542" w:rsidRPr="008E6D64" w:rsidRDefault="007C2542" w:rsidP="000558C8">
      <w:pPr>
        <w:adjustRightInd w:val="0"/>
        <w:snapToGrid w:val="0"/>
        <w:spacing w:after="0" w:line="240" w:lineRule="auto"/>
        <w:ind w:firstLine="288"/>
        <w:jc w:val="both"/>
        <w:rPr>
          <w:rFonts w:eastAsiaTheme="minorEastAsia"/>
        </w:rPr>
      </w:pPr>
      <w:r w:rsidRPr="008E6D64">
        <w:rPr>
          <w:rFonts w:eastAsiaTheme="minorEastAsia"/>
        </w:rPr>
        <w:t xml:space="preserve">The required </w:t>
      </w:r>
      <w:r w:rsidR="00DA7B46">
        <w:rPr>
          <w:rFonts w:eastAsiaTheme="minorEastAsia"/>
        </w:rPr>
        <w:t>power</w:t>
      </w:r>
      <w:r w:rsidRPr="008E6D64">
        <w:rPr>
          <w:rFonts w:eastAsiaTheme="minorEastAsia"/>
        </w:rPr>
        <w:t xml:space="preserve"> by the motor is used as an input signal to the battery and </w:t>
      </w:r>
      <w:r w:rsidR="00DA7B46">
        <w:rPr>
          <w:rFonts w:eastAsiaTheme="minorEastAsia"/>
        </w:rPr>
        <w:t>engine controller</w:t>
      </w:r>
      <w:r w:rsidRPr="008E6D64">
        <w:rPr>
          <w:rFonts w:eastAsiaTheme="minorEastAsia"/>
        </w:rPr>
        <w:t xml:space="preserve">.  If </w:t>
      </w:r>
      <w:r w:rsidR="00DA7B46">
        <w:rPr>
          <w:rFonts w:eastAsiaTheme="minorEastAsia"/>
        </w:rPr>
        <w:t>more power is needed than is provided by the generator, current is drawn from the battery to make up the difference.  If the generator is producing more power than the motor requires, the excess is sent to the battery.</w:t>
      </w:r>
    </w:p>
    <w:bookmarkEnd w:id="4"/>
    <w:bookmarkEnd w:id="5"/>
    <w:p w:rsidR="007C2542" w:rsidRPr="00DF4308" w:rsidRDefault="007C2542" w:rsidP="00DF4308">
      <w:pPr>
        <w:pStyle w:val="Heading1"/>
      </w:pPr>
      <w:r w:rsidRPr="00DF4308">
        <w:lastRenderedPageBreak/>
        <w:t>Vehicle Dynamics Subsystem</w:t>
      </w:r>
    </w:p>
    <w:p w:rsidR="007C2542" w:rsidRPr="008E6D64" w:rsidRDefault="007C2542" w:rsidP="000558C8">
      <w:pPr>
        <w:adjustRightInd w:val="0"/>
        <w:snapToGrid w:val="0"/>
        <w:spacing w:after="0" w:line="240" w:lineRule="auto"/>
        <w:ind w:firstLine="288"/>
        <w:jc w:val="both"/>
        <w:rPr>
          <w:rFonts w:eastAsiaTheme="minorEastAsia"/>
        </w:rPr>
      </w:pPr>
      <w:r w:rsidRPr="008E6D64">
        <w:rPr>
          <w:rFonts w:eastAsiaTheme="minorEastAsia"/>
        </w:rPr>
        <w:t>This part of the model determines the motion of the vehicle based on the input torque to the wheels and forces that are opposing the motion such as rolling resistance and air drag.</w:t>
      </w:r>
    </w:p>
    <w:p w:rsidR="007C2542" w:rsidRPr="00B534D3" w:rsidRDefault="007C2542" w:rsidP="00B534D3">
      <w:pPr>
        <w:adjustRightInd w:val="0"/>
        <w:snapToGrid w:val="0"/>
        <w:spacing w:after="0" w:line="240" w:lineRule="auto"/>
        <w:jc w:val="both"/>
        <w:rPr>
          <w:rFonts w:eastAsiaTheme="minorEastAsia"/>
        </w:rPr>
      </w:pPr>
      <w:r w:rsidRPr="00B534D3">
        <w:rPr>
          <w:rFonts w:eastAsiaTheme="minorEastAsia"/>
        </w:rPr>
        <w:t xml:space="preserve">Inputs are torque from the motor </w:t>
      </w:r>
      <w:r w:rsidR="00DA7B46" w:rsidRPr="00B534D3">
        <w:rPr>
          <w:rFonts w:eastAsiaTheme="minorEastAsia"/>
        </w:rPr>
        <w:t>and mechanical</w:t>
      </w:r>
      <w:r w:rsidRPr="00B534D3">
        <w:rPr>
          <w:rFonts w:eastAsiaTheme="minorEastAsia"/>
        </w:rPr>
        <w:t xml:space="preserve"> brakes and the road incline angle</w:t>
      </w:r>
    </w:p>
    <w:p w:rsidR="007C2542" w:rsidRPr="00B534D3" w:rsidRDefault="007C2542" w:rsidP="00B534D3">
      <w:pPr>
        <w:adjustRightInd w:val="0"/>
        <w:snapToGrid w:val="0"/>
        <w:spacing w:after="0" w:line="240" w:lineRule="auto"/>
        <w:jc w:val="both"/>
        <w:rPr>
          <w:rFonts w:eastAsiaTheme="minorEastAsia"/>
        </w:rPr>
      </w:pPr>
      <w:r w:rsidRPr="00B534D3">
        <w:rPr>
          <w:rFonts w:eastAsiaTheme="minorEastAsia"/>
        </w:rPr>
        <w:t>Output</w:t>
      </w:r>
      <w:r w:rsidR="00DA7B46" w:rsidRPr="00B534D3">
        <w:rPr>
          <w:rFonts w:eastAsiaTheme="minorEastAsia"/>
        </w:rPr>
        <w:t>s are</w:t>
      </w:r>
      <w:r w:rsidRPr="00B534D3">
        <w:rPr>
          <w:rFonts w:eastAsiaTheme="minorEastAsia"/>
        </w:rPr>
        <w:t xml:space="preserve"> the vehicle forward speed</w:t>
      </w:r>
      <w:r w:rsidR="00DA7B46" w:rsidRPr="00B534D3">
        <w:rPr>
          <w:rFonts w:eastAsiaTheme="minorEastAsia"/>
        </w:rPr>
        <w:t xml:space="preserve"> and angular velocity of the wheels</w:t>
      </w:r>
      <w:r w:rsidRPr="00B534D3">
        <w:rPr>
          <w:rFonts w:eastAsiaTheme="minorEastAsia"/>
        </w:rPr>
        <w:t>.</w:t>
      </w:r>
    </w:p>
    <w:p w:rsidR="007C2542" w:rsidRPr="00C850D8" w:rsidRDefault="007C2542" w:rsidP="005D0913">
      <w:pPr>
        <w:jc w:val="center"/>
      </w:pPr>
    </w:p>
    <w:p w:rsidR="00B71A09" w:rsidRDefault="00B71A09" w:rsidP="008E6D64">
      <w:pPr>
        <w:adjustRightInd w:val="0"/>
        <w:snapToGrid w:val="0"/>
        <w:spacing w:after="0" w:line="240" w:lineRule="auto"/>
        <w:ind w:firstLine="288"/>
        <w:rPr>
          <w:rFonts w:eastAsiaTheme="minorEastAsia"/>
        </w:rPr>
      </w:pPr>
      <w:r>
        <w:rPr>
          <w:rFonts w:eastAsiaTheme="minorEastAsia"/>
          <w:noProof/>
        </w:rPr>
        <w:drawing>
          <wp:inline distT="0" distB="0" distL="0" distR="0">
            <wp:extent cx="6530170" cy="2714625"/>
            <wp:effectExtent l="19050" t="0" r="3980" b="0"/>
            <wp:docPr id="13" name="Picture 12" descr="pic5_vdy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5_vdyn.GIF"/>
                    <pic:cNvPicPr/>
                  </pic:nvPicPr>
                  <pic:blipFill>
                    <a:blip r:embed="rId9" cstate="print"/>
                    <a:stretch>
                      <a:fillRect/>
                    </a:stretch>
                  </pic:blipFill>
                  <pic:spPr>
                    <a:xfrm>
                      <a:off x="0" y="0"/>
                      <a:ext cx="6530170" cy="2714625"/>
                    </a:xfrm>
                    <a:prstGeom prst="rect">
                      <a:avLst/>
                    </a:prstGeom>
                  </pic:spPr>
                </pic:pic>
              </a:graphicData>
            </a:graphic>
          </wp:inline>
        </w:drawing>
      </w:r>
    </w:p>
    <w:p w:rsidR="007C2542" w:rsidRPr="008E6D64" w:rsidRDefault="007C2542" w:rsidP="008E6D64">
      <w:pPr>
        <w:adjustRightInd w:val="0"/>
        <w:snapToGrid w:val="0"/>
        <w:spacing w:after="0" w:line="240" w:lineRule="auto"/>
        <w:ind w:firstLine="288"/>
        <w:rPr>
          <w:rFonts w:eastAsiaTheme="minorEastAsia"/>
        </w:rPr>
      </w:pPr>
      <w:r w:rsidRPr="008E6D64">
        <w:rPr>
          <w:rFonts w:eastAsiaTheme="minorEastAsia"/>
        </w:rPr>
        <w:t>The vehicle’s equation of longitudinal motion is derived from Newton’s second law of motion:</w:t>
      </w:r>
    </w:p>
    <w:p w:rsidR="007C2542" w:rsidRPr="00F91072" w:rsidRDefault="007C2542" w:rsidP="008E6D64">
      <w:pPr>
        <w:adjustRightInd w:val="0"/>
        <w:snapToGrid w:val="0"/>
        <w:spacing w:after="0" w:line="240" w:lineRule="auto"/>
        <w:ind w:firstLine="288"/>
        <w:rPr>
          <w:rFonts w:eastAsiaTheme="minorEastAsia"/>
        </w:rPr>
      </w:pPr>
      <m:oMathPara>
        <m:oMathParaPr>
          <m:jc m:val="left"/>
        </m:oMathParaPr>
        <m:oMath>
          <m:r>
            <m:rPr>
              <m:sty m:val="p"/>
            </m:rPr>
            <w:rPr>
              <w:rFonts w:ascii="Cambria Math" w:eastAsiaTheme="minorEastAsia" w:hAnsi="Cambria Math"/>
            </w:rPr>
            <m:t>ma=F</m:t>
          </m:r>
        </m:oMath>
      </m:oMathPara>
    </w:p>
    <w:p w:rsidR="007C2542" w:rsidRDefault="007C2542" w:rsidP="007C2542">
      <w:pPr>
        <w:rPr>
          <w:rFonts w:eastAsiaTheme="minorEastAsia"/>
        </w:rPr>
      </w:pPr>
      <m:oMathPara>
        <m:oMathParaPr>
          <m:jc m:val="left"/>
        </m:oMathParaPr>
        <m:oMath>
          <m:r>
            <w:rPr>
              <w:rFonts w:ascii="Cambria Math" w:hAnsi="Cambria Math"/>
            </w:rPr>
            <m:t>M</m:t>
          </m:r>
          <m:r>
            <m:rPr>
              <m:sty m:val="p"/>
            </m:rPr>
            <w:rPr>
              <w:rFonts w:ascii="Cambria Math" w:eastAsiaTheme="minorEastAsia" w:hAnsi="Cambria Math" w:cstheme="minorHAnsi"/>
            </w:rPr>
            <m:t>δ</m:t>
          </m:r>
          <m:f>
            <m:fPr>
              <m:ctrlPr>
                <w:rPr>
                  <w:rFonts w:ascii="Cambria Math" w:hAnsi="Cambria Math"/>
                  <w:i/>
                </w:rPr>
              </m:ctrlPr>
            </m:fPr>
            <m:num>
              <m:r>
                <w:rPr>
                  <w:rFonts w:ascii="Cambria Math" w:hAnsi="Cambria Math"/>
                </w:rPr>
                <m:t>dv</m:t>
              </m:r>
            </m:num>
            <m:den>
              <m:r>
                <w:rPr>
                  <w:rFonts w:ascii="Cambria Math" w:hAnsi="Cambria Math"/>
                </w:rPr>
                <m:t>dt</m:t>
              </m:r>
            </m:den>
          </m:f>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rl</m:t>
              </m:r>
            </m:sub>
          </m:sSub>
        </m:oMath>
      </m:oMathPara>
    </w:p>
    <w:p w:rsidR="007C2542" w:rsidRPr="008E6D64" w:rsidRDefault="007C2542" w:rsidP="000558C8">
      <w:pPr>
        <w:adjustRightInd w:val="0"/>
        <w:snapToGrid w:val="0"/>
        <w:spacing w:after="0" w:line="240" w:lineRule="auto"/>
        <w:ind w:firstLine="288"/>
        <w:jc w:val="both"/>
        <w:rPr>
          <w:rFonts w:eastAsiaTheme="minorEastAsia"/>
        </w:rPr>
      </w:pPr>
      <w:proofErr w:type="spellStart"/>
      <w:r w:rsidRPr="008E6D64">
        <w:rPr>
          <w:rFonts w:eastAsiaTheme="minorEastAsia"/>
        </w:rPr>
        <w:t>F</w:t>
      </w:r>
      <w:r w:rsidRPr="003132B2">
        <w:rPr>
          <w:rFonts w:eastAsiaTheme="minorEastAsia"/>
          <w:vertAlign w:val="subscript"/>
        </w:rPr>
        <w:t>t</w:t>
      </w:r>
      <w:proofErr w:type="spellEnd"/>
      <w:r w:rsidRPr="008E6D64">
        <w:rPr>
          <w:rFonts w:eastAsiaTheme="minorEastAsia"/>
        </w:rPr>
        <w:t xml:space="preserve"> is the tractive force to move the vehicle and </w:t>
      </w:r>
      <w:proofErr w:type="spellStart"/>
      <w:r w:rsidRPr="008E6D64">
        <w:rPr>
          <w:rFonts w:eastAsiaTheme="minorEastAsia"/>
        </w:rPr>
        <w:t>F</w:t>
      </w:r>
      <w:r w:rsidRPr="003132B2">
        <w:rPr>
          <w:rFonts w:eastAsiaTheme="minorEastAsia"/>
          <w:vertAlign w:val="subscript"/>
        </w:rPr>
        <w:t>rl</w:t>
      </w:r>
      <w:proofErr w:type="spellEnd"/>
      <w:r w:rsidRPr="003132B2">
        <w:rPr>
          <w:rFonts w:eastAsiaTheme="minorEastAsia"/>
          <w:vertAlign w:val="subscript"/>
        </w:rPr>
        <w:t xml:space="preserve"> </w:t>
      </w:r>
      <w:r w:rsidRPr="008E6D64">
        <w:rPr>
          <w:rFonts w:eastAsiaTheme="minorEastAsia"/>
        </w:rPr>
        <w:t xml:space="preserve">is the road load force opposing the motion.  </w:t>
      </w:r>
      <w:proofErr w:type="gramStart"/>
      <w:r w:rsidRPr="008E6D64">
        <w:rPr>
          <w:rFonts w:eastAsiaTheme="minorEastAsia"/>
        </w:rPr>
        <w:t>δ</w:t>
      </w:r>
      <w:proofErr w:type="gramEnd"/>
      <w:r w:rsidRPr="008E6D64">
        <w:rPr>
          <w:rFonts w:eastAsiaTheme="minorEastAsia"/>
        </w:rPr>
        <w:t xml:space="preserve"> is </w:t>
      </w:r>
      <w:r w:rsidR="00660C07" w:rsidRPr="008E6D64">
        <w:rPr>
          <w:rFonts w:eastAsiaTheme="minorEastAsia"/>
        </w:rPr>
        <w:t>a mass factor that equivale</w:t>
      </w:r>
      <w:r w:rsidR="00DA7B46">
        <w:rPr>
          <w:rFonts w:eastAsiaTheme="minorEastAsia"/>
        </w:rPr>
        <w:t>ntly converts the rotational in</w:t>
      </w:r>
      <w:r w:rsidR="00660C07" w:rsidRPr="008E6D64">
        <w:rPr>
          <w:rFonts w:eastAsiaTheme="minorEastAsia"/>
        </w:rPr>
        <w:t>er</w:t>
      </w:r>
      <w:r w:rsidR="00DA7B46">
        <w:rPr>
          <w:rFonts w:eastAsiaTheme="minorEastAsia"/>
        </w:rPr>
        <w:t>t</w:t>
      </w:r>
      <w:r w:rsidR="00660C07" w:rsidRPr="008E6D64">
        <w:rPr>
          <w:rFonts w:eastAsiaTheme="minorEastAsia"/>
        </w:rPr>
        <w:t>ias of rotating components into translational mass</w:t>
      </w:r>
      <w:r w:rsidRPr="008E6D64">
        <w:rPr>
          <w:rFonts w:eastAsiaTheme="minorEastAsia"/>
        </w:rPr>
        <w:t>.  Torque and force are related by the tire radius:</w:t>
      </w:r>
    </w:p>
    <w:p w:rsidR="007C2542" w:rsidRDefault="00A57778" w:rsidP="007C2542">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t</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T</m:t>
              </m:r>
            </m:num>
            <m:den>
              <m:sSubSup>
                <m:sSubSupPr>
                  <m:ctrlPr>
                    <w:rPr>
                      <w:rFonts w:ascii="Cambria Math" w:hAnsi="Cambria Math"/>
                      <w:i/>
                    </w:rPr>
                  </m:ctrlPr>
                </m:sSubSupPr>
                <m:e>
                  <m:r>
                    <w:rPr>
                      <w:rFonts w:ascii="Cambria Math" w:hAnsi="Cambria Math"/>
                    </w:rPr>
                    <m:t>r</m:t>
                  </m:r>
                </m:e>
                <m:sub>
                  <m:r>
                    <w:rPr>
                      <w:rFonts w:ascii="Cambria Math" w:hAnsi="Cambria Math"/>
                    </w:rPr>
                    <m:t>w</m:t>
                  </m:r>
                </m:sub>
                <m:sup>
                  <m:r>
                    <w:rPr>
                      <w:rFonts w:ascii="Cambria Math" w:hAnsi="Cambria Math"/>
                    </w:rPr>
                    <m:t>0</m:t>
                  </m:r>
                </m:sup>
              </m:sSubSup>
            </m:den>
          </m:f>
        </m:oMath>
      </m:oMathPara>
    </w:p>
    <w:p w:rsidR="007C2542" w:rsidRPr="008E6D64" w:rsidRDefault="007C2542" w:rsidP="008E6D64">
      <w:pPr>
        <w:adjustRightInd w:val="0"/>
        <w:snapToGrid w:val="0"/>
        <w:spacing w:after="0" w:line="240" w:lineRule="auto"/>
        <w:ind w:firstLine="288"/>
        <w:rPr>
          <w:rFonts w:eastAsiaTheme="minorEastAsia"/>
        </w:rPr>
      </w:pPr>
      <w:r w:rsidRPr="008E6D64">
        <w:rPr>
          <w:rFonts w:eastAsiaTheme="minorEastAsia"/>
        </w:rPr>
        <w:t>Forces that resist the motion are rolling resistance, grade resistance, and aerodynamic drag.</w:t>
      </w:r>
    </w:p>
    <w:p w:rsidR="007C2542" w:rsidRPr="00F91072" w:rsidRDefault="00A57778" w:rsidP="007C2542">
      <w:pPr>
        <w:rPr>
          <w:rFonts w:eastAsiaTheme="minorEastAsia"/>
        </w:rPr>
      </w:pPr>
      <m:oMathPara>
        <m:oMathParaPr>
          <m:jc m:val="left"/>
        </m:oMathParaPr>
        <m:oMath>
          <m:sSub>
            <m:sSubPr>
              <m:ctrlPr>
                <w:rPr>
                  <w:rFonts w:ascii="Cambria Math" w:hAnsi="Cambria Math"/>
                  <w:i/>
                </w:rPr>
              </m:ctrlPr>
            </m:sSubPr>
            <m:e>
              <m:sSub>
                <m:sSubPr>
                  <m:ctrlPr>
                    <w:rPr>
                      <w:rFonts w:ascii="Cambria Math" w:hAnsi="Cambria Math"/>
                      <w:i/>
                    </w:rPr>
                  </m:ctrlPr>
                </m:sSubPr>
                <m:e>
                  <m:r>
                    <w:rPr>
                      <w:rFonts w:ascii="Cambria Math" w:hAnsi="Cambria Math"/>
                    </w:rPr>
                    <m:t>F</m:t>
                  </m:r>
                </m:e>
                <m:sub>
                  <m:r>
                    <w:rPr>
                      <w:rFonts w:ascii="Cambria Math" w:hAnsi="Cambria Math"/>
                    </w:rPr>
                    <m:t>rl</m:t>
                  </m:r>
                </m:sub>
              </m:sSub>
              <m:r>
                <w:rPr>
                  <w:rFonts w:ascii="Cambria Math" w:hAnsi="Cambria Math"/>
                </w:rPr>
                <m:t>=F</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d</m:t>
              </m:r>
            </m:sub>
          </m:sSub>
        </m:oMath>
      </m:oMathPara>
    </w:p>
    <w:p w:rsidR="007C2542" w:rsidRPr="00F91072" w:rsidRDefault="007C2542" w:rsidP="007C2542">
      <w:pPr>
        <w:pStyle w:val="Heading2"/>
        <w:rPr>
          <w:rFonts w:eastAsiaTheme="minorEastAsia"/>
        </w:rPr>
      </w:pPr>
      <w:r w:rsidRPr="00F91072">
        <w:rPr>
          <w:rFonts w:eastAsiaTheme="minorEastAsia"/>
        </w:rPr>
        <w:t>Rolling Resistance</w:t>
      </w:r>
    </w:p>
    <w:p w:rsidR="007C2542" w:rsidRDefault="00A57778" w:rsidP="007C2542">
      <w:pPr>
        <w:rPr>
          <w:rFonts w:eastAsiaTheme="minorEastAsia"/>
        </w:rPr>
      </w:pPr>
      <m:oMathPara>
        <m:oMathParaPr>
          <m:jc m:val="left"/>
        </m:oMathParaPr>
        <m:oMath>
          <m:sSub>
            <m:sSubPr>
              <m:ctrlPr>
                <w:rPr>
                  <w:rFonts w:ascii="Cambria Math" w:hAnsi="Cambria Math"/>
                  <w:i/>
                </w:rPr>
              </m:ctrlPr>
            </m:sSubPr>
            <m:e>
              <m:r>
                <w:rPr>
                  <w:rFonts w:ascii="Cambria Math" w:hAnsi="Cambria Math"/>
                </w:rPr>
                <m:t>F</m:t>
              </m:r>
            </m:e>
            <m:sub>
              <m:r>
                <w:rPr>
                  <w:rFonts w:ascii="Cambria Math" w:hAnsi="Cambria Math"/>
                </w:rPr>
                <m:t>r</m:t>
              </m:r>
            </m:sub>
          </m:sSub>
          <m:r>
            <w:rPr>
              <w:rFonts w:ascii="Cambria Math" w:hAnsi="Cambria Math"/>
            </w:rPr>
            <m:t>=Mg</m:t>
          </m:r>
          <m:sSub>
            <m:sSubPr>
              <m:ctrlPr>
                <w:rPr>
                  <w:rFonts w:ascii="Cambria Math" w:hAnsi="Cambria Math"/>
                  <w:i/>
                </w:rPr>
              </m:ctrlPr>
            </m:sSubPr>
            <m:e>
              <m:r>
                <w:rPr>
                  <w:rFonts w:ascii="Cambria Math" w:hAnsi="Cambria Math"/>
                </w:rPr>
                <m:t>f</m:t>
              </m:r>
            </m:e>
            <m:sub>
              <m:r>
                <w:rPr>
                  <w:rFonts w:ascii="Cambria Math" w:hAnsi="Cambria Math"/>
                </w:rPr>
                <m:t>r</m:t>
              </m:r>
            </m:sub>
          </m:sSub>
          <m:func>
            <m:funcPr>
              <m:ctrlPr>
                <w:rPr>
                  <w:rFonts w:ascii="Cambria Math" w:hAnsi="Cambria Math"/>
                  <w:i/>
                </w:rPr>
              </m:ctrlPr>
            </m:funcPr>
            <m:fName>
              <m:r>
                <m:rPr>
                  <m:sty m:val="p"/>
                </m:rPr>
                <w:rPr>
                  <w:rFonts w:ascii="Cambria Math" w:hAnsi="Cambria Math"/>
                </w:rPr>
                <m:t>cos</m:t>
              </m:r>
            </m:fName>
            <m:e>
              <m:r>
                <w:rPr>
                  <w:rFonts w:ascii="Cambria Math" w:hAnsi="Cambria Math"/>
                </w:rPr>
                <m:t>α</m:t>
              </m:r>
            </m:e>
          </m:func>
        </m:oMath>
      </m:oMathPara>
    </w:p>
    <w:p w:rsidR="007C2542" w:rsidRPr="00433EBE" w:rsidRDefault="007C2542" w:rsidP="007C2542">
      <w:pPr>
        <w:pStyle w:val="Heading2"/>
        <w:rPr>
          <w:rFonts w:eastAsiaTheme="minorEastAsia"/>
        </w:rPr>
      </w:pPr>
      <w:r>
        <w:rPr>
          <w:rFonts w:eastAsiaTheme="minorEastAsia"/>
        </w:rPr>
        <w:t>Grade Resistance</w:t>
      </w:r>
    </w:p>
    <w:p w:rsidR="007C2542" w:rsidRDefault="00A57778" w:rsidP="007C2542">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g</m:t>
              </m:r>
            </m:sub>
          </m:sSub>
          <m:r>
            <w:rPr>
              <w:rFonts w:ascii="Cambria Math" w:eastAsiaTheme="minorEastAsia" w:hAnsi="Cambria Math"/>
            </w:rPr>
            <m:t>=Mg</m:t>
          </m:r>
          <m:func>
            <m:funcPr>
              <m:ctrlPr>
                <w:rPr>
                  <w:rFonts w:ascii="Cambria Math" w:eastAsiaTheme="minorEastAsia" w:hAnsi="Cambria Math"/>
                  <w:i/>
                </w:rPr>
              </m:ctrlPr>
            </m:funcPr>
            <m:fName>
              <m:r>
                <m:rPr>
                  <m:sty m:val="p"/>
                </m:rPr>
                <w:rPr>
                  <w:rFonts w:ascii="Cambria Math" w:hAnsi="Cambria Math"/>
                </w:rPr>
                <m:t>sin</m:t>
              </m:r>
            </m:fName>
            <m:e>
              <m:r>
                <w:rPr>
                  <w:rFonts w:ascii="Cambria Math" w:eastAsiaTheme="minorEastAsia" w:hAnsi="Cambria Math"/>
                </w:rPr>
                <m:t>α</m:t>
              </m:r>
            </m:e>
          </m:func>
        </m:oMath>
      </m:oMathPara>
    </w:p>
    <w:p w:rsidR="007C2542" w:rsidRDefault="007C2542" w:rsidP="007C2542">
      <w:pPr>
        <w:pStyle w:val="Heading2"/>
        <w:rPr>
          <w:rFonts w:eastAsiaTheme="minorEastAsia"/>
        </w:rPr>
      </w:pPr>
      <w:r>
        <w:rPr>
          <w:rFonts w:eastAsiaTheme="minorEastAsia"/>
        </w:rPr>
        <w:t>Aerodynamic Drag</w:t>
      </w:r>
    </w:p>
    <w:p w:rsidR="007C2542" w:rsidRDefault="00A57778" w:rsidP="007C2542">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d</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ρ</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f</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d</m:t>
              </m:r>
            </m:sub>
          </m:sSub>
          <m:sSup>
            <m:sSupPr>
              <m:ctrlPr>
                <w:rPr>
                  <w:rFonts w:ascii="Cambria Math" w:eastAsiaTheme="minorEastAsia" w:hAnsi="Cambria Math"/>
                  <w:i/>
                </w:rPr>
              </m:ctrlPr>
            </m:sSupPr>
            <m:e>
              <m:r>
                <w:rPr>
                  <w:rFonts w:ascii="Cambria Math" w:eastAsiaTheme="minorEastAsia" w:hAnsi="Cambria Math"/>
                </w:rPr>
                <m:t>v</m:t>
              </m:r>
            </m:e>
            <m:sup>
              <m:r>
                <w:rPr>
                  <w:rFonts w:ascii="Cambria Math" w:eastAsiaTheme="minorEastAsia" w:hAnsi="Cambria Math"/>
                </w:rPr>
                <m:t>2</m:t>
              </m:r>
            </m:sup>
          </m:sSup>
        </m:oMath>
      </m:oMathPara>
    </w:p>
    <w:p w:rsidR="007C2542" w:rsidRDefault="007C2542" w:rsidP="007C2542">
      <w:pPr>
        <w:rPr>
          <w:rFonts w:eastAsiaTheme="minorEastAsia"/>
        </w:rPr>
      </w:pPr>
      <m:oMathPara>
        <m:oMathParaPr>
          <m:jc m:val="left"/>
        </m:oMathParaPr>
        <m:oMath>
          <m:r>
            <w:rPr>
              <w:rFonts w:ascii="Cambria Math" w:hAnsi="Cambria Math"/>
            </w:rPr>
            <w:lastRenderedPageBreak/>
            <m:t>M</m:t>
          </m:r>
          <m:r>
            <m:rPr>
              <m:sty m:val="p"/>
            </m:rPr>
            <w:rPr>
              <w:rFonts w:ascii="Cambria Math" w:eastAsiaTheme="minorEastAsia" w:hAnsi="Cambria Math" w:cstheme="minorHAnsi"/>
            </w:rPr>
            <m:t>δ</m:t>
          </m:r>
          <m:f>
            <m:fPr>
              <m:ctrlPr>
                <w:rPr>
                  <w:rFonts w:ascii="Cambria Math" w:hAnsi="Cambria Math"/>
                  <w:i/>
                </w:rPr>
              </m:ctrlPr>
            </m:fPr>
            <m:num>
              <m:r>
                <w:rPr>
                  <w:rFonts w:ascii="Cambria Math" w:hAnsi="Cambria Math"/>
                </w:rPr>
                <m:t>dv</m:t>
              </m:r>
            </m:num>
            <m:den>
              <m:r>
                <w:rPr>
                  <w:rFonts w:ascii="Cambria Math" w:hAnsi="Cambria Math"/>
                </w:rPr>
                <m:t>dt</m:t>
              </m:r>
            </m:den>
          </m:f>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-Mg</m:t>
          </m:r>
          <m:sSub>
            <m:sSubPr>
              <m:ctrlPr>
                <w:rPr>
                  <w:rFonts w:ascii="Cambria Math" w:hAnsi="Cambria Math"/>
                  <w:i/>
                </w:rPr>
              </m:ctrlPr>
            </m:sSubPr>
            <m:e>
              <m:r>
                <w:rPr>
                  <w:rFonts w:ascii="Cambria Math" w:hAnsi="Cambria Math"/>
                </w:rPr>
                <m:t>f</m:t>
              </m:r>
            </m:e>
            <m:sub>
              <m:r>
                <w:rPr>
                  <w:rFonts w:ascii="Cambria Math" w:hAnsi="Cambria Math"/>
                </w:rPr>
                <m:t>r</m:t>
              </m:r>
            </m:sub>
          </m:sSub>
          <m:func>
            <m:funcPr>
              <m:ctrlPr>
                <w:rPr>
                  <w:rFonts w:ascii="Cambria Math" w:hAnsi="Cambria Math"/>
                  <w:i/>
                </w:rPr>
              </m:ctrlPr>
            </m:funcPr>
            <m:fName>
              <m:r>
                <m:rPr>
                  <m:sty m:val="p"/>
                </m:rPr>
                <w:rPr>
                  <w:rFonts w:ascii="Cambria Math" w:hAnsi="Cambria Math"/>
                </w:rPr>
                <m:t>cos</m:t>
              </m:r>
            </m:fName>
            <m:e>
              <m:r>
                <w:rPr>
                  <w:rFonts w:ascii="Cambria Math" w:hAnsi="Cambria Math"/>
                </w:rPr>
                <m:t>α</m:t>
              </m:r>
            </m:e>
          </m:func>
          <m:r>
            <w:rPr>
              <w:rFonts w:ascii="Cambria Math" w:eastAsiaTheme="minorEastAsia" w:hAnsi="Cambria Math"/>
            </w:rPr>
            <m:t>-Mg</m:t>
          </m:r>
          <m:func>
            <m:funcPr>
              <m:ctrlPr>
                <w:rPr>
                  <w:rFonts w:ascii="Cambria Math" w:eastAsiaTheme="minorEastAsia" w:hAnsi="Cambria Math"/>
                  <w:i/>
                </w:rPr>
              </m:ctrlPr>
            </m:funcPr>
            <m:fName>
              <m:r>
                <m:rPr>
                  <m:sty m:val="p"/>
                </m:rPr>
                <w:rPr>
                  <w:rFonts w:ascii="Cambria Math" w:hAnsi="Cambria Math"/>
                </w:rPr>
                <m:t>sin</m:t>
              </m:r>
            </m:fName>
            <m:e>
              <m:r>
                <w:rPr>
                  <w:rFonts w:ascii="Cambria Math" w:eastAsiaTheme="minorEastAsia" w:hAnsi="Cambria Math"/>
                </w:rPr>
                <m:t>α</m:t>
              </m:r>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ρ</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f</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d</m:t>
              </m:r>
            </m:sub>
          </m:sSub>
          <m:sSup>
            <m:sSupPr>
              <m:ctrlPr>
                <w:rPr>
                  <w:rFonts w:ascii="Cambria Math" w:eastAsiaTheme="minorEastAsia" w:hAnsi="Cambria Math"/>
                  <w:i/>
                </w:rPr>
              </m:ctrlPr>
            </m:sSupPr>
            <m:e>
              <m:r>
                <w:rPr>
                  <w:rFonts w:ascii="Cambria Math" w:eastAsiaTheme="minorEastAsia" w:hAnsi="Cambria Math"/>
                </w:rPr>
                <m:t>v</m:t>
              </m:r>
            </m:e>
            <m:sup>
              <m:r>
                <w:rPr>
                  <w:rFonts w:ascii="Cambria Math" w:eastAsiaTheme="minorEastAsia" w:hAnsi="Cambria Math"/>
                </w:rPr>
                <m:t>2</m:t>
              </m:r>
            </m:sup>
          </m:sSup>
        </m:oMath>
      </m:oMathPara>
    </w:p>
    <w:p w:rsidR="007C2542" w:rsidRPr="008E6D64" w:rsidRDefault="007C2542" w:rsidP="008E6D64">
      <w:pPr>
        <w:adjustRightInd w:val="0"/>
        <w:snapToGrid w:val="0"/>
        <w:spacing w:after="0" w:line="240" w:lineRule="auto"/>
        <w:ind w:firstLine="288"/>
        <w:rPr>
          <w:rFonts w:eastAsiaTheme="minorEastAsia"/>
        </w:rPr>
      </w:pPr>
      <w:r w:rsidRPr="008E6D64">
        <w:rPr>
          <w:rFonts w:eastAsiaTheme="minorEastAsia"/>
        </w:rPr>
        <w:t>The model using the following equation to calculate acceleration (</w:t>
      </w:r>
      <w:proofErr w:type="spellStart"/>
      <w:r w:rsidRPr="008E6D64">
        <w:rPr>
          <w:rFonts w:eastAsiaTheme="minorEastAsia"/>
        </w:rPr>
        <w:t>dv</w:t>
      </w:r>
      <w:proofErr w:type="spellEnd"/>
      <w:r w:rsidRPr="008E6D64">
        <w:rPr>
          <w:rFonts w:eastAsiaTheme="minorEastAsia"/>
        </w:rPr>
        <w:t>/</w:t>
      </w:r>
      <w:proofErr w:type="spellStart"/>
      <w:r w:rsidRPr="008E6D64">
        <w:rPr>
          <w:rFonts w:eastAsiaTheme="minorEastAsia"/>
        </w:rPr>
        <w:t>dt</w:t>
      </w:r>
      <w:proofErr w:type="spellEnd"/>
      <w:r w:rsidRPr="008E6D64">
        <w:rPr>
          <w:rFonts w:eastAsiaTheme="minorEastAsia"/>
        </w:rPr>
        <w:t>) which is integrated to obtain the velocity:</w:t>
      </w:r>
    </w:p>
    <w:p w:rsidR="007C2542" w:rsidRDefault="00A57778" w:rsidP="007C2542">
      <w:pPr>
        <w:rPr>
          <w:rFonts w:eastAsiaTheme="minorEastAsia"/>
        </w:rPr>
      </w:pPr>
      <m:oMathPara>
        <m:oMathParaPr>
          <m:jc m:val="left"/>
        </m:oMathParaPr>
        <m:oMath>
          <m:f>
            <m:fPr>
              <m:ctrlPr>
                <w:rPr>
                  <w:rFonts w:ascii="Cambria Math" w:hAnsi="Cambria Math"/>
                  <w:i/>
                </w:rPr>
              </m:ctrlPr>
            </m:fPr>
            <m:num>
              <m:r>
                <w:rPr>
                  <w:rFonts w:ascii="Cambria Math" w:hAnsi="Cambria Math"/>
                </w:rPr>
                <m:t>dv</m:t>
              </m:r>
            </m:num>
            <m:den>
              <m:r>
                <w:rPr>
                  <w:rFonts w:ascii="Cambria Math" w:hAnsi="Cambria Math"/>
                </w:rPr>
                <m:t>dt</m:t>
              </m:r>
            </m:den>
          </m:f>
          <m:r>
            <w:rPr>
              <w:rFonts w:ascii="Cambria Math" w:hAnsi="Cambria Math"/>
            </w:rPr>
            <m:t>=</m:t>
          </m:r>
          <m:f>
            <m:fPr>
              <m:ctrlPr>
                <w:rPr>
                  <w:rFonts w:ascii="Cambria Math" w:eastAsiaTheme="minorEastAsia"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-Mg</m:t>
              </m:r>
              <m:sSub>
                <m:sSubPr>
                  <m:ctrlPr>
                    <w:rPr>
                      <w:rFonts w:ascii="Cambria Math" w:hAnsi="Cambria Math"/>
                      <w:i/>
                    </w:rPr>
                  </m:ctrlPr>
                </m:sSubPr>
                <m:e>
                  <m:r>
                    <w:rPr>
                      <w:rFonts w:ascii="Cambria Math" w:hAnsi="Cambria Math"/>
                    </w:rPr>
                    <m:t>f</m:t>
                  </m:r>
                </m:e>
                <m:sub>
                  <m:r>
                    <w:rPr>
                      <w:rFonts w:ascii="Cambria Math" w:hAnsi="Cambria Math"/>
                    </w:rPr>
                    <m:t>r</m:t>
                  </m:r>
                </m:sub>
              </m:sSub>
              <m:func>
                <m:funcPr>
                  <m:ctrlPr>
                    <w:rPr>
                      <w:rFonts w:ascii="Cambria Math" w:hAnsi="Cambria Math"/>
                      <w:i/>
                    </w:rPr>
                  </m:ctrlPr>
                </m:funcPr>
                <m:fName>
                  <m:r>
                    <m:rPr>
                      <m:sty m:val="p"/>
                    </m:rPr>
                    <w:rPr>
                      <w:rFonts w:ascii="Cambria Math" w:hAnsi="Cambria Math"/>
                    </w:rPr>
                    <m:t>cos</m:t>
                  </m:r>
                </m:fName>
                <m:e>
                  <m:r>
                    <w:rPr>
                      <w:rFonts w:ascii="Cambria Math" w:hAnsi="Cambria Math"/>
                    </w:rPr>
                    <m:t>α</m:t>
                  </m:r>
                </m:e>
              </m:func>
              <m:r>
                <w:rPr>
                  <w:rFonts w:ascii="Cambria Math" w:eastAsiaTheme="minorEastAsia" w:hAnsi="Cambria Math"/>
                </w:rPr>
                <m:t>-Mg</m:t>
              </m:r>
              <m:func>
                <m:funcPr>
                  <m:ctrlPr>
                    <w:rPr>
                      <w:rFonts w:ascii="Cambria Math" w:eastAsiaTheme="minorEastAsia" w:hAnsi="Cambria Math"/>
                      <w:i/>
                    </w:rPr>
                  </m:ctrlPr>
                </m:funcPr>
                <m:fName>
                  <m:r>
                    <m:rPr>
                      <m:sty m:val="p"/>
                    </m:rPr>
                    <w:rPr>
                      <w:rFonts w:ascii="Cambria Math" w:hAnsi="Cambria Math"/>
                    </w:rPr>
                    <m:t>sin</m:t>
                  </m:r>
                </m:fName>
                <m:e>
                  <m:r>
                    <w:rPr>
                      <w:rFonts w:ascii="Cambria Math" w:eastAsiaTheme="minorEastAsia" w:hAnsi="Cambria Math"/>
                    </w:rPr>
                    <m:t>α</m:t>
                  </m:r>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ρ</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f</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d</m:t>
                  </m:r>
                </m:sub>
              </m:sSub>
              <m:sSup>
                <m:sSupPr>
                  <m:ctrlPr>
                    <w:rPr>
                      <w:rFonts w:ascii="Cambria Math" w:eastAsiaTheme="minorEastAsia" w:hAnsi="Cambria Math"/>
                      <w:i/>
                    </w:rPr>
                  </m:ctrlPr>
                </m:sSupPr>
                <m:e>
                  <m:r>
                    <w:rPr>
                      <w:rFonts w:ascii="Cambria Math" w:eastAsiaTheme="minorEastAsia" w:hAnsi="Cambria Math"/>
                    </w:rPr>
                    <m:t>v</m:t>
                  </m:r>
                </m:e>
                <m:sup>
                  <m:r>
                    <w:rPr>
                      <w:rFonts w:ascii="Cambria Math" w:eastAsiaTheme="minorEastAsia" w:hAnsi="Cambria Math"/>
                    </w:rPr>
                    <m:t>2</m:t>
                  </m:r>
                </m:sup>
              </m:sSup>
            </m:num>
            <m:den>
              <m:r>
                <w:rPr>
                  <w:rFonts w:ascii="Cambria Math" w:hAnsi="Cambria Math"/>
                </w:rPr>
                <m:t>M</m:t>
              </m:r>
              <m:r>
                <m:rPr>
                  <m:sty m:val="p"/>
                </m:rPr>
                <w:rPr>
                  <w:rFonts w:ascii="Cambria Math" w:eastAsiaTheme="minorEastAsia" w:hAnsi="Cambria Math" w:cstheme="minorHAnsi"/>
                </w:rPr>
                <m:t>δ</m:t>
              </m:r>
            </m:den>
          </m:f>
        </m:oMath>
      </m:oMathPara>
    </w:p>
    <w:p w:rsidR="007C2542" w:rsidRDefault="007C2542" w:rsidP="007C2542">
      <w:pPr>
        <w:pStyle w:val="Heading2"/>
        <w:rPr>
          <w:rFonts w:eastAsiaTheme="minorEastAsia"/>
        </w:rPr>
      </w:pPr>
      <w:r>
        <w:rPr>
          <w:rFonts w:eastAsiaTheme="minorEastAsia"/>
        </w:rPr>
        <w:t>Angular velocity</w:t>
      </w:r>
    </w:p>
    <w:p w:rsidR="007C2542" w:rsidRPr="008E6D64" w:rsidRDefault="007C2542" w:rsidP="008E6D64">
      <w:pPr>
        <w:adjustRightInd w:val="0"/>
        <w:snapToGrid w:val="0"/>
        <w:spacing w:after="0" w:line="240" w:lineRule="auto"/>
        <w:ind w:firstLine="288"/>
        <w:rPr>
          <w:rFonts w:eastAsiaTheme="minorEastAsia"/>
        </w:rPr>
      </w:pPr>
      <w:r w:rsidRPr="008E6D64">
        <w:rPr>
          <w:rFonts w:eastAsiaTheme="minorEastAsia"/>
        </w:rPr>
        <w:t>Related to linear velocity by rolling radius:</w:t>
      </w:r>
    </w:p>
    <w:p w:rsidR="007C2542" w:rsidRDefault="007C2542" w:rsidP="007C2542">
      <m:oMathPara>
        <m:oMathParaPr>
          <m:jc m:val="left"/>
        </m:oMathParaPr>
        <m:oMath>
          <m:r>
            <w:rPr>
              <w:rFonts w:ascii="Cambria Math" w:hAnsi="Cambria Math"/>
            </w:rPr>
            <m:t>ω=</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x</m:t>
                  </m:r>
                </m:sub>
              </m:sSub>
            </m:num>
            <m:den>
              <m:sSubSup>
                <m:sSubSupPr>
                  <m:ctrlPr>
                    <w:rPr>
                      <w:rFonts w:ascii="Cambria Math" w:hAnsi="Cambria Math"/>
                      <w:i/>
                    </w:rPr>
                  </m:ctrlPr>
                </m:sSubSupPr>
                <m:e>
                  <m:r>
                    <w:rPr>
                      <w:rFonts w:ascii="Cambria Math" w:hAnsi="Cambria Math"/>
                    </w:rPr>
                    <m:t>r</m:t>
                  </m:r>
                </m:e>
                <m:sub>
                  <m:r>
                    <w:rPr>
                      <w:rFonts w:ascii="Cambria Math" w:hAnsi="Cambria Math"/>
                    </w:rPr>
                    <m:t>w</m:t>
                  </m:r>
                </m:sub>
                <m:sup>
                  <m:r>
                    <w:rPr>
                      <w:rFonts w:ascii="Cambria Math" w:hAnsi="Cambria Math"/>
                    </w:rPr>
                    <m:t>0</m:t>
                  </m:r>
                </m:sup>
              </m:sSubSup>
            </m:den>
          </m:f>
        </m:oMath>
      </m:oMathPara>
    </w:p>
    <w:p w:rsidR="007C2542" w:rsidRDefault="007C2542" w:rsidP="007C2542">
      <w:pPr>
        <w:pStyle w:val="Heading2"/>
      </w:pPr>
      <w:r w:rsidRPr="00983879">
        <w:t>Parameters and variables</w:t>
      </w:r>
    </w:p>
    <w:tbl>
      <w:tblPr>
        <w:tblStyle w:val="TableGrid"/>
        <w:tblW w:w="0" w:type="auto"/>
        <w:tblLook w:val="04A0"/>
      </w:tblPr>
      <w:tblGrid>
        <w:gridCol w:w="2394"/>
        <w:gridCol w:w="2394"/>
        <w:gridCol w:w="2520"/>
        <w:gridCol w:w="2268"/>
      </w:tblGrid>
      <w:tr w:rsidR="007C2542" w:rsidTr="007C2542">
        <w:tc>
          <w:tcPr>
            <w:tcW w:w="2394" w:type="dxa"/>
          </w:tcPr>
          <w:p w:rsidR="007C2542" w:rsidRPr="004F288D" w:rsidRDefault="007C2542" w:rsidP="007C2542">
            <w:pPr>
              <w:rPr>
                <w:rFonts w:eastAsiaTheme="minorEastAsia"/>
                <w:b/>
              </w:rPr>
            </w:pPr>
            <w:r w:rsidRPr="004F288D">
              <w:rPr>
                <w:rFonts w:eastAsiaTheme="minorEastAsia"/>
                <w:b/>
              </w:rPr>
              <w:t>Symbol</w:t>
            </w:r>
          </w:p>
        </w:tc>
        <w:tc>
          <w:tcPr>
            <w:tcW w:w="2394" w:type="dxa"/>
          </w:tcPr>
          <w:p w:rsidR="007C2542" w:rsidRPr="004F288D" w:rsidRDefault="007C2542" w:rsidP="007C2542">
            <w:pPr>
              <w:rPr>
                <w:rFonts w:eastAsiaTheme="minorEastAsia"/>
                <w:b/>
              </w:rPr>
            </w:pPr>
            <w:r w:rsidRPr="004F288D">
              <w:rPr>
                <w:rFonts w:eastAsiaTheme="minorEastAsia"/>
                <w:b/>
              </w:rPr>
              <w:t>Description</w:t>
            </w:r>
          </w:p>
        </w:tc>
        <w:tc>
          <w:tcPr>
            <w:tcW w:w="2520" w:type="dxa"/>
          </w:tcPr>
          <w:p w:rsidR="007C2542" w:rsidRPr="004F288D" w:rsidRDefault="007C2542" w:rsidP="007C2542">
            <w:pPr>
              <w:rPr>
                <w:rFonts w:eastAsiaTheme="minorEastAsia"/>
                <w:b/>
              </w:rPr>
            </w:pPr>
            <w:r w:rsidRPr="004F288D">
              <w:rPr>
                <w:rFonts w:eastAsiaTheme="minorEastAsia"/>
                <w:b/>
              </w:rPr>
              <w:t>Value</w:t>
            </w:r>
          </w:p>
        </w:tc>
        <w:tc>
          <w:tcPr>
            <w:tcW w:w="2268" w:type="dxa"/>
          </w:tcPr>
          <w:p w:rsidR="007C2542" w:rsidRPr="004F288D" w:rsidRDefault="007C2542" w:rsidP="007C2542">
            <w:pPr>
              <w:rPr>
                <w:rFonts w:eastAsiaTheme="minorEastAsia"/>
                <w:b/>
              </w:rPr>
            </w:pPr>
            <w:r w:rsidRPr="004F288D">
              <w:rPr>
                <w:rFonts w:eastAsiaTheme="minorEastAsia"/>
                <w:b/>
              </w:rPr>
              <w:t>Units</w:t>
            </w:r>
          </w:p>
        </w:tc>
      </w:tr>
      <w:tr w:rsidR="007C2542" w:rsidTr="007C2542">
        <w:tc>
          <w:tcPr>
            <w:tcW w:w="2394" w:type="dxa"/>
          </w:tcPr>
          <w:p w:rsidR="007C2542" w:rsidRPr="007654BC" w:rsidRDefault="007C2542" w:rsidP="007C2542">
            <w:pPr>
              <w:rPr>
                <w:rFonts w:eastAsiaTheme="minorEastAsia"/>
              </w:rPr>
            </w:pPr>
            <w:r>
              <w:rPr>
                <w:rFonts w:eastAsiaTheme="minorEastAsia"/>
              </w:rPr>
              <w:t>T</w:t>
            </w:r>
          </w:p>
        </w:tc>
        <w:tc>
          <w:tcPr>
            <w:tcW w:w="2394" w:type="dxa"/>
          </w:tcPr>
          <w:p w:rsidR="007C2542" w:rsidRDefault="007C2542" w:rsidP="007C2542">
            <w:pPr>
              <w:rPr>
                <w:rFonts w:eastAsiaTheme="minorEastAsia"/>
              </w:rPr>
            </w:pPr>
            <w:r>
              <w:rPr>
                <w:rFonts w:eastAsiaTheme="minorEastAsia"/>
              </w:rPr>
              <w:t>Torque</w:t>
            </w:r>
          </w:p>
        </w:tc>
        <w:tc>
          <w:tcPr>
            <w:tcW w:w="2520" w:type="dxa"/>
          </w:tcPr>
          <w:p w:rsidR="007C2542" w:rsidRDefault="007C2542" w:rsidP="007C2542">
            <w:pPr>
              <w:rPr>
                <w:rFonts w:eastAsiaTheme="minorEastAsia"/>
              </w:rPr>
            </w:pPr>
            <w:r>
              <w:rPr>
                <w:rFonts w:eastAsiaTheme="minorEastAsia"/>
              </w:rPr>
              <w:t>Input to the subsystem</w:t>
            </w:r>
          </w:p>
        </w:tc>
        <w:tc>
          <w:tcPr>
            <w:tcW w:w="2268" w:type="dxa"/>
          </w:tcPr>
          <w:p w:rsidR="007C2542" w:rsidRDefault="007C2542" w:rsidP="007C2542">
            <w:pPr>
              <w:rPr>
                <w:rFonts w:eastAsiaTheme="minorEastAsia"/>
              </w:rPr>
            </w:pPr>
            <w:r>
              <w:rPr>
                <w:rFonts w:eastAsiaTheme="minorEastAsia"/>
              </w:rPr>
              <w:t>N</w:t>
            </w:r>
            <w:r w:rsidR="00FF0B08">
              <w:rPr>
                <w:rFonts w:eastAsiaTheme="minorEastAsia"/>
              </w:rPr>
              <w:t>-m</w:t>
            </w:r>
          </w:p>
        </w:tc>
      </w:tr>
      <w:tr w:rsidR="007C2542" w:rsidTr="007C2542">
        <w:tc>
          <w:tcPr>
            <w:tcW w:w="2394" w:type="dxa"/>
          </w:tcPr>
          <w:p w:rsidR="007C2542" w:rsidRPr="001B7203" w:rsidRDefault="007C2542" w:rsidP="007C2542">
            <w:pPr>
              <w:rPr>
                <w:rFonts w:eastAsiaTheme="minorEastAsia"/>
              </w:rPr>
            </w:pPr>
            <w:r>
              <w:rPr>
                <w:rFonts w:eastAsiaTheme="minorEastAsia" w:cstheme="minorHAnsi"/>
              </w:rPr>
              <w:t>α</w:t>
            </w:r>
          </w:p>
        </w:tc>
        <w:tc>
          <w:tcPr>
            <w:tcW w:w="2394" w:type="dxa"/>
          </w:tcPr>
          <w:p w:rsidR="007C2542" w:rsidRDefault="007C2542" w:rsidP="007C2542">
            <w:pPr>
              <w:rPr>
                <w:rFonts w:eastAsiaTheme="minorEastAsia"/>
              </w:rPr>
            </w:pPr>
            <w:r>
              <w:rPr>
                <w:rFonts w:eastAsiaTheme="minorEastAsia"/>
              </w:rPr>
              <w:t>inclination angle</w:t>
            </w:r>
          </w:p>
        </w:tc>
        <w:tc>
          <w:tcPr>
            <w:tcW w:w="2520" w:type="dxa"/>
          </w:tcPr>
          <w:p w:rsidR="007C2542" w:rsidRDefault="007C2542" w:rsidP="007C2542">
            <w:pPr>
              <w:rPr>
                <w:rFonts w:eastAsiaTheme="minorEastAsia"/>
              </w:rPr>
            </w:pPr>
            <w:r>
              <w:rPr>
                <w:rFonts w:eastAsiaTheme="minorEastAsia"/>
              </w:rPr>
              <w:t>Input to the subsystem</w:t>
            </w:r>
          </w:p>
        </w:tc>
        <w:tc>
          <w:tcPr>
            <w:tcW w:w="2268" w:type="dxa"/>
          </w:tcPr>
          <w:p w:rsidR="007C2542" w:rsidRDefault="007C2542" w:rsidP="007C2542">
            <w:pPr>
              <w:rPr>
                <w:rFonts w:eastAsiaTheme="minorEastAsia"/>
              </w:rPr>
            </w:pPr>
            <w:proofErr w:type="spellStart"/>
            <w:r>
              <w:rPr>
                <w:rFonts w:eastAsiaTheme="minorEastAsia"/>
              </w:rPr>
              <w:t>rad</w:t>
            </w:r>
            <w:proofErr w:type="spellEnd"/>
          </w:p>
        </w:tc>
      </w:tr>
      <w:tr w:rsidR="007C2542" w:rsidTr="007C2542">
        <w:tc>
          <w:tcPr>
            <w:tcW w:w="2394" w:type="dxa"/>
          </w:tcPr>
          <w:p w:rsidR="007C2542" w:rsidRPr="00D24AD1" w:rsidRDefault="007C2542" w:rsidP="007C2542">
            <w:pPr>
              <w:rPr>
                <w:rFonts w:eastAsiaTheme="minorEastAsia"/>
              </w:rPr>
            </w:pPr>
            <w:proofErr w:type="spellStart"/>
            <w:r>
              <w:rPr>
                <w:rFonts w:eastAsiaTheme="minorEastAsia"/>
              </w:rPr>
              <w:t>v</w:t>
            </w:r>
            <w:r>
              <w:rPr>
                <w:rFonts w:eastAsiaTheme="minorEastAsia"/>
                <w:vertAlign w:val="subscript"/>
              </w:rPr>
              <w:t>x</w:t>
            </w:r>
            <w:proofErr w:type="spellEnd"/>
          </w:p>
        </w:tc>
        <w:tc>
          <w:tcPr>
            <w:tcW w:w="2394" w:type="dxa"/>
          </w:tcPr>
          <w:p w:rsidR="007C2542" w:rsidRPr="00F91072" w:rsidRDefault="007C2542" w:rsidP="007C2542">
            <w:pPr>
              <w:rPr>
                <w:rFonts w:eastAsiaTheme="minorEastAsia"/>
              </w:rPr>
            </w:pPr>
            <w:r>
              <w:rPr>
                <w:rFonts w:eastAsiaTheme="minorEastAsia"/>
              </w:rPr>
              <w:t>vehicle velocity</w:t>
            </w:r>
          </w:p>
        </w:tc>
        <w:tc>
          <w:tcPr>
            <w:tcW w:w="2520" w:type="dxa"/>
          </w:tcPr>
          <w:p w:rsidR="007C2542" w:rsidRDefault="007C2542" w:rsidP="007C2542">
            <w:pPr>
              <w:rPr>
                <w:rFonts w:eastAsiaTheme="minorEastAsia"/>
              </w:rPr>
            </w:pPr>
            <w:r>
              <w:rPr>
                <w:rFonts w:eastAsiaTheme="minorEastAsia"/>
              </w:rPr>
              <w:t>Output of the subsystem</w:t>
            </w:r>
          </w:p>
        </w:tc>
        <w:tc>
          <w:tcPr>
            <w:tcW w:w="2268" w:type="dxa"/>
          </w:tcPr>
          <w:p w:rsidR="007C2542" w:rsidRDefault="007C2542" w:rsidP="007C2542">
            <w:pPr>
              <w:rPr>
                <w:rFonts w:eastAsiaTheme="minorEastAsia"/>
              </w:rPr>
            </w:pPr>
            <w:r>
              <w:rPr>
                <w:rFonts w:eastAsiaTheme="minorEastAsia"/>
              </w:rPr>
              <w:t>m/sec</w:t>
            </w:r>
          </w:p>
        </w:tc>
      </w:tr>
      <w:tr w:rsidR="00FF0B08" w:rsidTr="007C2542">
        <w:tc>
          <w:tcPr>
            <w:tcW w:w="2394" w:type="dxa"/>
          </w:tcPr>
          <w:p w:rsidR="00FF0B08" w:rsidRDefault="00FF0B08" w:rsidP="007C2542">
            <w:pPr>
              <w:rPr>
                <w:rFonts w:eastAsiaTheme="minorEastAsia"/>
              </w:rPr>
            </w:pPr>
            <w:r>
              <w:rPr>
                <w:rFonts w:eastAsiaTheme="minorEastAsia" w:cstheme="minorHAnsi"/>
              </w:rPr>
              <w:t>ω</w:t>
            </w:r>
          </w:p>
        </w:tc>
        <w:tc>
          <w:tcPr>
            <w:tcW w:w="2394" w:type="dxa"/>
          </w:tcPr>
          <w:p w:rsidR="00FF0B08" w:rsidRDefault="00FF0B08" w:rsidP="007C2542">
            <w:pPr>
              <w:rPr>
                <w:rFonts w:eastAsiaTheme="minorEastAsia"/>
              </w:rPr>
            </w:pPr>
            <w:r>
              <w:rPr>
                <w:rFonts w:eastAsiaTheme="minorEastAsia"/>
              </w:rPr>
              <w:t>Angular velocity</w:t>
            </w:r>
          </w:p>
        </w:tc>
        <w:tc>
          <w:tcPr>
            <w:tcW w:w="2520" w:type="dxa"/>
          </w:tcPr>
          <w:p w:rsidR="00FF0B08" w:rsidRDefault="00FF0B08" w:rsidP="007C2542">
            <w:pPr>
              <w:rPr>
                <w:rFonts w:eastAsiaTheme="minorEastAsia"/>
              </w:rPr>
            </w:pPr>
            <w:r>
              <w:rPr>
                <w:rFonts w:eastAsiaTheme="minorEastAsia"/>
              </w:rPr>
              <w:t>Output of the subsystem</w:t>
            </w:r>
          </w:p>
        </w:tc>
        <w:tc>
          <w:tcPr>
            <w:tcW w:w="2268" w:type="dxa"/>
          </w:tcPr>
          <w:p w:rsidR="00FF0B08" w:rsidRDefault="00FF0B08" w:rsidP="007C2542">
            <w:pPr>
              <w:rPr>
                <w:rFonts w:eastAsiaTheme="minorEastAsia"/>
              </w:rPr>
            </w:pPr>
            <w:proofErr w:type="spellStart"/>
            <w:r>
              <w:rPr>
                <w:rFonts w:eastAsiaTheme="minorEastAsia"/>
              </w:rPr>
              <w:t>rad</w:t>
            </w:r>
            <w:proofErr w:type="spellEnd"/>
            <w:r>
              <w:rPr>
                <w:rFonts w:eastAsiaTheme="minorEastAsia"/>
              </w:rPr>
              <w:t>/sec</w:t>
            </w:r>
          </w:p>
        </w:tc>
      </w:tr>
      <w:tr w:rsidR="007C2542" w:rsidTr="007C2542">
        <w:tc>
          <w:tcPr>
            <w:tcW w:w="2394" w:type="dxa"/>
          </w:tcPr>
          <w:p w:rsidR="007C2542" w:rsidRPr="001B7203" w:rsidRDefault="007C2542" w:rsidP="007C2542">
            <w:pPr>
              <w:rPr>
                <w:rFonts w:eastAsiaTheme="minorEastAsia"/>
              </w:rPr>
            </w:pPr>
            <w:r w:rsidRPr="00F91072">
              <w:rPr>
                <w:rFonts w:eastAsiaTheme="minorEastAsia"/>
              </w:rPr>
              <w:t>M</w:t>
            </w:r>
          </w:p>
        </w:tc>
        <w:tc>
          <w:tcPr>
            <w:tcW w:w="2394" w:type="dxa"/>
          </w:tcPr>
          <w:p w:rsidR="007C2542" w:rsidRPr="00F91072" w:rsidRDefault="007C2542" w:rsidP="007C2542">
            <w:pPr>
              <w:rPr>
                <w:rFonts w:eastAsiaTheme="minorEastAsia"/>
              </w:rPr>
            </w:pPr>
            <w:r>
              <w:rPr>
                <w:rFonts w:eastAsiaTheme="minorEastAsia"/>
              </w:rPr>
              <w:t xml:space="preserve">Vehicle </w:t>
            </w:r>
            <w:r w:rsidRPr="00F91072">
              <w:rPr>
                <w:rFonts w:eastAsiaTheme="minorEastAsia"/>
              </w:rPr>
              <w:t>mass</w:t>
            </w:r>
          </w:p>
          <w:p w:rsidR="007C2542" w:rsidRDefault="007C2542" w:rsidP="007C2542">
            <w:pPr>
              <w:rPr>
                <w:rFonts w:eastAsiaTheme="minorEastAsia"/>
              </w:rPr>
            </w:pPr>
          </w:p>
        </w:tc>
        <w:tc>
          <w:tcPr>
            <w:tcW w:w="2520" w:type="dxa"/>
          </w:tcPr>
          <w:p w:rsidR="007C2542" w:rsidRDefault="007C2542" w:rsidP="007C2542">
            <w:pPr>
              <w:rPr>
                <w:rFonts w:eastAsiaTheme="minorEastAsia"/>
              </w:rPr>
            </w:pPr>
            <w:r>
              <w:rPr>
                <w:rFonts w:eastAsiaTheme="minorEastAsia"/>
              </w:rPr>
              <w:t>1200</w:t>
            </w:r>
          </w:p>
        </w:tc>
        <w:tc>
          <w:tcPr>
            <w:tcW w:w="2268" w:type="dxa"/>
          </w:tcPr>
          <w:p w:rsidR="007C2542" w:rsidRDefault="007C2542" w:rsidP="007C2542">
            <w:pPr>
              <w:rPr>
                <w:rFonts w:eastAsiaTheme="minorEastAsia"/>
              </w:rPr>
            </w:pPr>
            <w:r>
              <w:rPr>
                <w:rFonts w:eastAsiaTheme="minorEastAsia"/>
              </w:rPr>
              <w:t>kg</w:t>
            </w:r>
          </w:p>
        </w:tc>
      </w:tr>
      <w:tr w:rsidR="007C2542" w:rsidTr="007C2542">
        <w:tc>
          <w:tcPr>
            <w:tcW w:w="2394" w:type="dxa"/>
          </w:tcPr>
          <w:p w:rsidR="007C2542" w:rsidRDefault="007C2542" w:rsidP="00660C07">
            <w:pPr>
              <w:rPr>
                <w:rFonts w:eastAsiaTheme="minorEastAsia"/>
              </w:rPr>
            </w:pPr>
            <w:proofErr w:type="spellStart"/>
            <w:r>
              <w:rPr>
                <w:rFonts w:eastAsiaTheme="minorEastAsia"/>
              </w:rPr>
              <w:t>C</w:t>
            </w:r>
            <w:r w:rsidR="00660C07">
              <w:rPr>
                <w:rFonts w:eastAsiaTheme="minorEastAsia"/>
                <w:vertAlign w:val="subscript"/>
              </w:rPr>
              <w:t>d</w:t>
            </w:r>
            <w:proofErr w:type="spellEnd"/>
          </w:p>
        </w:tc>
        <w:tc>
          <w:tcPr>
            <w:tcW w:w="2394" w:type="dxa"/>
          </w:tcPr>
          <w:p w:rsidR="007C2542" w:rsidRDefault="007C2542" w:rsidP="007C2542">
            <w:pPr>
              <w:rPr>
                <w:rFonts w:eastAsiaTheme="minorEastAsia"/>
              </w:rPr>
            </w:pPr>
            <w:r>
              <w:rPr>
                <w:rFonts w:eastAsiaTheme="minorEastAsia"/>
              </w:rPr>
              <w:t>vehicle’s drag coefficient</w:t>
            </w:r>
          </w:p>
          <w:p w:rsidR="007C2542" w:rsidRDefault="007C2542" w:rsidP="007C2542">
            <w:pPr>
              <w:rPr>
                <w:rFonts w:eastAsiaTheme="minorEastAsia"/>
              </w:rPr>
            </w:pPr>
          </w:p>
        </w:tc>
        <w:tc>
          <w:tcPr>
            <w:tcW w:w="2520" w:type="dxa"/>
          </w:tcPr>
          <w:p w:rsidR="007C2542" w:rsidRDefault="007C2542" w:rsidP="007C2542">
            <w:pPr>
              <w:rPr>
                <w:rFonts w:eastAsiaTheme="minorEastAsia"/>
              </w:rPr>
            </w:pPr>
            <w:r>
              <w:rPr>
                <w:rFonts w:eastAsiaTheme="minorEastAsia"/>
              </w:rPr>
              <w:t>0.3</w:t>
            </w:r>
          </w:p>
        </w:tc>
        <w:tc>
          <w:tcPr>
            <w:tcW w:w="2268" w:type="dxa"/>
          </w:tcPr>
          <w:p w:rsidR="007C2542" w:rsidRDefault="007C2542" w:rsidP="007C2542">
            <w:pPr>
              <w:rPr>
                <w:rFonts w:eastAsiaTheme="minorEastAsia"/>
              </w:rPr>
            </w:pPr>
            <w:proofErr w:type="spellStart"/>
            <w:r>
              <w:t>unitless</w:t>
            </w:r>
            <w:proofErr w:type="spellEnd"/>
          </w:p>
        </w:tc>
      </w:tr>
      <w:tr w:rsidR="007C2542" w:rsidTr="007C2542">
        <w:tc>
          <w:tcPr>
            <w:tcW w:w="2394" w:type="dxa"/>
          </w:tcPr>
          <w:p w:rsidR="007C2542" w:rsidRPr="001B7203" w:rsidRDefault="007C2542" w:rsidP="007C2542">
            <w:pPr>
              <w:rPr>
                <w:rFonts w:eastAsiaTheme="minorEastAsia"/>
              </w:rPr>
            </w:pPr>
            <w:proofErr w:type="spellStart"/>
            <w:r w:rsidRPr="00F91072">
              <w:rPr>
                <w:rFonts w:eastAsiaTheme="minorEastAsia"/>
              </w:rPr>
              <w:t>f</w:t>
            </w:r>
            <w:r w:rsidRPr="00F91072">
              <w:rPr>
                <w:rFonts w:eastAsiaTheme="minorEastAsia"/>
                <w:vertAlign w:val="subscript"/>
              </w:rPr>
              <w:t>r</w:t>
            </w:r>
            <w:proofErr w:type="spellEnd"/>
          </w:p>
        </w:tc>
        <w:tc>
          <w:tcPr>
            <w:tcW w:w="2394" w:type="dxa"/>
          </w:tcPr>
          <w:p w:rsidR="007C2542" w:rsidRDefault="007C2542" w:rsidP="007C2542">
            <w:pPr>
              <w:rPr>
                <w:rFonts w:eastAsiaTheme="minorEastAsia"/>
              </w:rPr>
            </w:pPr>
            <w:r w:rsidRPr="00F91072">
              <w:rPr>
                <w:rFonts w:eastAsiaTheme="minorEastAsia"/>
              </w:rPr>
              <w:t>rolling resistance coefficient</w:t>
            </w:r>
          </w:p>
          <w:p w:rsidR="007C2542" w:rsidRDefault="007C2542" w:rsidP="007C2542">
            <w:pPr>
              <w:rPr>
                <w:rFonts w:eastAsiaTheme="minorEastAsia"/>
              </w:rPr>
            </w:pPr>
          </w:p>
        </w:tc>
        <w:tc>
          <w:tcPr>
            <w:tcW w:w="2520" w:type="dxa"/>
          </w:tcPr>
          <w:p w:rsidR="007C2542" w:rsidRDefault="007C2542" w:rsidP="007C2542">
            <w:pPr>
              <w:rPr>
                <w:rFonts w:eastAsiaTheme="minorEastAsia"/>
              </w:rPr>
            </w:pPr>
            <w:r>
              <w:rPr>
                <w:rFonts w:eastAsiaTheme="minorEastAsia"/>
              </w:rPr>
              <w:t>0.01</w:t>
            </w:r>
          </w:p>
        </w:tc>
        <w:tc>
          <w:tcPr>
            <w:tcW w:w="2268" w:type="dxa"/>
          </w:tcPr>
          <w:p w:rsidR="007C2542" w:rsidRDefault="007C2542" w:rsidP="007C2542">
            <w:pPr>
              <w:rPr>
                <w:rFonts w:eastAsiaTheme="minorEastAsia"/>
              </w:rPr>
            </w:pPr>
            <w:proofErr w:type="spellStart"/>
            <w:r>
              <w:t>unitless</w:t>
            </w:r>
            <w:proofErr w:type="spellEnd"/>
          </w:p>
        </w:tc>
      </w:tr>
      <w:tr w:rsidR="007C2542" w:rsidTr="007C2542">
        <w:tc>
          <w:tcPr>
            <w:tcW w:w="2394" w:type="dxa"/>
          </w:tcPr>
          <w:p w:rsidR="007C2542" w:rsidRDefault="007C2542" w:rsidP="007C2542">
            <w:pPr>
              <w:rPr>
                <w:rFonts w:eastAsiaTheme="minorEastAsia"/>
              </w:rPr>
            </w:pPr>
            <w:proofErr w:type="spellStart"/>
            <w:r>
              <w:rPr>
                <w:rFonts w:eastAsiaTheme="minorEastAsia"/>
              </w:rPr>
              <w:t>A</w:t>
            </w:r>
            <w:r>
              <w:rPr>
                <w:rFonts w:eastAsiaTheme="minorEastAsia"/>
                <w:vertAlign w:val="subscript"/>
              </w:rPr>
              <w:t>f</w:t>
            </w:r>
            <w:proofErr w:type="spellEnd"/>
          </w:p>
        </w:tc>
        <w:tc>
          <w:tcPr>
            <w:tcW w:w="2394" w:type="dxa"/>
          </w:tcPr>
          <w:p w:rsidR="007C2542" w:rsidRDefault="007C2542" w:rsidP="007C2542">
            <w:pPr>
              <w:rPr>
                <w:rFonts w:eastAsiaTheme="minorEastAsia"/>
              </w:rPr>
            </w:pPr>
            <w:r>
              <w:rPr>
                <w:rFonts w:eastAsiaTheme="minorEastAsia"/>
              </w:rPr>
              <w:t>vehicle’s frontal area projection</w:t>
            </w:r>
          </w:p>
        </w:tc>
        <w:tc>
          <w:tcPr>
            <w:tcW w:w="2520" w:type="dxa"/>
          </w:tcPr>
          <w:p w:rsidR="007C2542" w:rsidRDefault="007C2542" w:rsidP="007C2542">
            <w:pPr>
              <w:rPr>
                <w:rFonts w:eastAsiaTheme="minorEastAsia"/>
              </w:rPr>
            </w:pPr>
            <w:r>
              <w:rPr>
                <w:rFonts w:eastAsiaTheme="minorEastAsia"/>
              </w:rPr>
              <w:t>2</w:t>
            </w:r>
          </w:p>
        </w:tc>
        <w:tc>
          <w:tcPr>
            <w:tcW w:w="2268" w:type="dxa"/>
          </w:tcPr>
          <w:p w:rsidR="007C2542" w:rsidRPr="00181DAA" w:rsidRDefault="007C2542" w:rsidP="007C2542">
            <w:pPr>
              <w:rPr>
                <w:rFonts w:eastAsiaTheme="minorEastAsia"/>
                <w:vertAlign w:val="subscript"/>
              </w:rPr>
            </w:pPr>
            <w:r>
              <w:rPr>
                <w:rFonts w:eastAsiaTheme="minorEastAsia"/>
              </w:rPr>
              <w:t>m</w:t>
            </w:r>
            <w:r>
              <w:rPr>
                <w:rFonts w:eastAsiaTheme="minorEastAsia"/>
                <w:vertAlign w:val="superscript"/>
              </w:rPr>
              <w:t>2</w:t>
            </w:r>
          </w:p>
        </w:tc>
      </w:tr>
      <w:tr w:rsidR="007C2542" w:rsidTr="007C2542">
        <w:tc>
          <w:tcPr>
            <w:tcW w:w="2394" w:type="dxa"/>
          </w:tcPr>
          <w:p w:rsidR="007C2542" w:rsidRDefault="007C2542" w:rsidP="007C2542">
            <w:pPr>
              <w:rPr>
                <w:rFonts w:eastAsiaTheme="minorEastAsia"/>
              </w:rPr>
            </w:pPr>
            <w:r>
              <w:rPr>
                <w:rFonts w:eastAsiaTheme="minorEastAsia" w:cstheme="minorHAnsi"/>
              </w:rPr>
              <w:t>ρ</w:t>
            </w:r>
          </w:p>
        </w:tc>
        <w:tc>
          <w:tcPr>
            <w:tcW w:w="2394" w:type="dxa"/>
          </w:tcPr>
          <w:p w:rsidR="007C2542" w:rsidRDefault="007C2542" w:rsidP="007C2542">
            <w:pPr>
              <w:rPr>
                <w:rFonts w:eastAsiaTheme="minorEastAsia"/>
              </w:rPr>
            </w:pPr>
            <w:r>
              <w:rPr>
                <w:rFonts w:eastAsiaTheme="minorEastAsia"/>
              </w:rPr>
              <w:t>air density</w:t>
            </w:r>
          </w:p>
        </w:tc>
        <w:tc>
          <w:tcPr>
            <w:tcW w:w="2520" w:type="dxa"/>
          </w:tcPr>
          <w:p w:rsidR="007C2542" w:rsidRDefault="007C2542" w:rsidP="007C2542">
            <w:pPr>
              <w:rPr>
                <w:rFonts w:eastAsiaTheme="minorEastAsia"/>
              </w:rPr>
            </w:pPr>
            <w:r w:rsidRPr="0034571E">
              <w:rPr>
                <w:rFonts w:eastAsiaTheme="minorEastAsia"/>
              </w:rPr>
              <w:t>1.1</w:t>
            </w:r>
            <w:r>
              <w:rPr>
                <w:rFonts w:eastAsiaTheme="minorEastAsia"/>
              </w:rPr>
              <w:t>9</w:t>
            </w:r>
          </w:p>
        </w:tc>
        <w:tc>
          <w:tcPr>
            <w:tcW w:w="2268" w:type="dxa"/>
          </w:tcPr>
          <w:p w:rsidR="007C2542" w:rsidRDefault="007C2542" w:rsidP="007C2542">
            <w:pPr>
              <w:rPr>
                <w:rFonts w:eastAsiaTheme="minorEastAsia"/>
              </w:rPr>
            </w:pPr>
            <w:r>
              <w:rPr>
                <w:rFonts w:eastAsiaTheme="minorEastAsia"/>
              </w:rPr>
              <w:t>kg/m</w:t>
            </w:r>
            <w:r>
              <w:rPr>
                <w:rFonts w:eastAsiaTheme="minorEastAsia"/>
                <w:vertAlign w:val="superscript"/>
              </w:rPr>
              <w:t>3</w:t>
            </w:r>
          </w:p>
        </w:tc>
      </w:tr>
      <w:tr w:rsidR="007C2542" w:rsidTr="007C2542">
        <w:tc>
          <w:tcPr>
            <w:tcW w:w="2394" w:type="dxa"/>
          </w:tcPr>
          <w:p w:rsidR="007C2542" w:rsidRPr="00E97C2E" w:rsidRDefault="007C2542" w:rsidP="007C2542">
            <w:pPr>
              <w:rPr>
                <w:rFonts w:eastAsiaTheme="minorEastAsia"/>
                <w:vertAlign w:val="superscript"/>
              </w:rPr>
            </w:pPr>
            <w:r>
              <w:rPr>
                <w:rFonts w:eastAsiaTheme="minorEastAsia"/>
              </w:rPr>
              <w:t>r</w:t>
            </w:r>
            <w:r>
              <w:rPr>
                <w:rFonts w:eastAsiaTheme="minorEastAsia"/>
                <w:vertAlign w:val="subscript"/>
              </w:rPr>
              <w:t>w</w:t>
            </w:r>
            <w:r>
              <w:rPr>
                <w:rFonts w:eastAsiaTheme="minorEastAsia"/>
                <w:vertAlign w:val="superscript"/>
              </w:rPr>
              <w:t>0</w:t>
            </w:r>
          </w:p>
        </w:tc>
        <w:tc>
          <w:tcPr>
            <w:tcW w:w="2394" w:type="dxa"/>
          </w:tcPr>
          <w:p w:rsidR="007C2542" w:rsidRDefault="007C2542" w:rsidP="007C2542">
            <w:pPr>
              <w:rPr>
                <w:rFonts w:eastAsiaTheme="minorEastAsia"/>
              </w:rPr>
            </w:pPr>
            <w:r>
              <w:rPr>
                <w:rFonts w:eastAsiaTheme="minorEastAsia"/>
              </w:rPr>
              <w:t>rolling radius</w:t>
            </w:r>
          </w:p>
        </w:tc>
        <w:tc>
          <w:tcPr>
            <w:tcW w:w="2520" w:type="dxa"/>
          </w:tcPr>
          <w:p w:rsidR="007C2542" w:rsidRDefault="007C2542" w:rsidP="007C2542">
            <w:pPr>
              <w:rPr>
                <w:rFonts w:eastAsiaTheme="minorEastAsia"/>
              </w:rPr>
            </w:pPr>
            <w:r>
              <w:rPr>
                <w:rFonts w:eastAsiaTheme="minorEastAsia"/>
              </w:rPr>
              <w:t>0.3</w:t>
            </w:r>
          </w:p>
        </w:tc>
        <w:tc>
          <w:tcPr>
            <w:tcW w:w="2268" w:type="dxa"/>
          </w:tcPr>
          <w:p w:rsidR="007C2542" w:rsidRDefault="007C2542" w:rsidP="007C2542">
            <w:pPr>
              <w:rPr>
                <w:rFonts w:eastAsiaTheme="minorEastAsia"/>
              </w:rPr>
            </w:pPr>
            <w:r>
              <w:rPr>
                <w:rFonts w:eastAsiaTheme="minorEastAsia"/>
              </w:rPr>
              <w:t>m</w:t>
            </w:r>
          </w:p>
        </w:tc>
      </w:tr>
      <w:tr w:rsidR="007C2542" w:rsidTr="007C2542">
        <w:tc>
          <w:tcPr>
            <w:tcW w:w="2394" w:type="dxa"/>
          </w:tcPr>
          <w:p w:rsidR="007C2542" w:rsidRDefault="007C2542" w:rsidP="007C2542">
            <w:pPr>
              <w:rPr>
                <w:rFonts w:eastAsiaTheme="minorEastAsia"/>
              </w:rPr>
            </w:pPr>
            <w:r>
              <w:rPr>
                <w:rFonts w:eastAsiaTheme="minorEastAsia" w:cstheme="minorHAnsi"/>
              </w:rPr>
              <w:t>δ</w:t>
            </w:r>
          </w:p>
        </w:tc>
        <w:tc>
          <w:tcPr>
            <w:tcW w:w="2394" w:type="dxa"/>
          </w:tcPr>
          <w:p w:rsidR="007C2542" w:rsidRDefault="007C2542" w:rsidP="007C2542">
            <w:pPr>
              <w:rPr>
                <w:rFonts w:eastAsiaTheme="minorEastAsia"/>
              </w:rPr>
            </w:pPr>
            <w:r>
              <w:rPr>
                <w:rFonts w:eastAsiaTheme="minorEastAsia"/>
              </w:rPr>
              <w:t>rotational inertia factor</w:t>
            </w:r>
          </w:p>
        </w:tc>
        <w:tc>
          <w:tcPr>
            <w:tcW w:w="2520" w:type="dxa"/>
          </w:tcPr>
          <w:p w:rsidR="007C2542" w:rsidRDefault="007C2542" w:rsidP="007C2542">
            <w:pPr>
              <w:rPr>
                <w:rFonts w:eastAsiaTheme="minorEastAsia"/>
              </w:rPr>
            </w:pPr>
            <w:r>
              <w:rPr>
                <w:rFonts w:eastAsiaTheme="minorEastAsia"/>
              </w:rPr>
              <w:t>1.1</w:t>
            </w:r>
          </w:p>
        </w:tc>
        <w:tc>
          <w:tcPr>
            <w:tcW w:w="2268" w:type="dxa"/>
          </w:tcPr>
          <w:p w:rsidR="007C2542" w:rsidRDefault="007C2542" w:rsidP="007C2542">
            <w:pPr>
              <w:rPr>
                <w:rFonts w:eastAsiaTheme="minorEastAsia"/>
              </w:rPr>
            </w:pPr>
            <w:proofErr w:type="spellStart"/>
            <w:r>
              <w:t>unitless</w:t>
            </w:r>
            <w:proofErr w:type="spellEnd"/>
          </w:p>
        </w:tc>
      </w:tr>
    </w:tbl>
    <w:p w:rsidR="007C2542" w:rsidRDefault="007C2542" w:rsidP="007C2542">
      <w:pPr>
        <w:rPr>
          <w:rFonts w:eastAsiaTheme="minorEastAsia"/>
        </w:rPr>
      </w:pPr>
    </w:p>
    <w:p w:rsidR="004278FE" w:rsidRDefault="004278FE">
      <w:pPr>
        <w:rPr>
          <w:rFonts w:asciiTheme="majorHAnsi" w:eastAsiaTheme="minorEastAsia" w:hAnsiTheme="majorHAnsi" w:cstheme="majorBidi"/>
          <w:b/>
          <w:bCs/>
          <w:color w:val="365F91" w:themeColor="accent1" w:themeShade="BF"/>
          <w:sz w:val="28"/>
          <w:szCs w:val="28"/>
        </w:rPr>
      </w:pPr>
      <w:r>
        <w:rPr>
          <w:rFonts w:eastAsiaTheme="minorEastAsia"/>
        </w:rPr>
        <w:br w:type="page"/>
      </w:r>
    </w:p>
    <w:p w:rsidR="007C2542" w:rsidRDefault="007C2542" w:rsidP="007C2542">
      <w:pPr>
        <w:pStyle w:val="Heading1"/>
        <w:rPr>
          <w:rFonts w:eastAsiaTheme="minorEastAsia"/>
        </w:rPr>
      </w:pPr>
      <w:r>
        <w:rPr>
          <w:rFonts w:eastAsiaTheme="minorEastAsia"/>
        </w:rPr>
        <w:lastRenderedPageBreak/>
        <w:t>Motor Subsystem</w:t>
      </w:r>
    </w:p>
    <w:p w:rsidR="004278FE" w:rsidRDefault="004278FE" w:rsidP="003E0C67">
      <w:pPr>
        <w:ind w:firstLine="360"/>
      </w:pPr>
      <w:r>
        <w:t xml:space="preserve">The motor subsystem simulates the vehicle’s traction motor.  The system calculates torque output by the motor and electrical power needed to produce that torque.  </w:t>
      </w:r>
      <w:r w:rsidR="00681B29">
        <w:t>It goes through the following steps:</w:t>
      </w:r>
    </w:p>
    <w:p w:rsidR="004278FE" w:rsidRDefault="004278FE" w:rsidP="004278FE">
      <w:pPr>
        <w:pStyle w:val="ListParagraph"/>
        <w:numPr>
          <w:ilvl w:val="0"/>
          <w:numId w:val="8"/>
        </w:numPr>
      </w:pPr>
      <w:r>
        <w:t>Convert the input wheel speed into motor RPM using the final drive ratio</w:t>
      </w:r>
      <w:r w:rsidR="00681B29">
        <w:t>.</w:t>
      </w:r>
    </w:p>
    <w:p w:rsidR="004278FE" w:rsidRDefault="004278FE" w:rsidP="004278FE">
      <w:pPr>
        <w:pStyle w:val="ListParagraph"/>
        <w:numPr>
          <w:ilvl w:val="0"/>
          <w:numId w:val="8"/>
        </w:numPr>
      </w:pPr>
      <w:r>
        <w:t>Determine maximum torque at that speed using a table of max torque vs. speed for the electric motor.</w:t>
      </w:r>
    </w:p>
    <w:p w:rsidR="004278FE" w:rsidRDefault="004278FE" w:rsidP="004278FE">
      <w:pPr>
        <w:pStyle w:val="ListParagraph"/>
        <w:numPr>
          <w:ilvl w:val="0"/>
          <w:numId w:val="8"/>
        </w:numPr>
      </w:pPr>
      <w:r>
        <w:t>Use a percentage of motor maximum power based on the input driver throttle.  It is negative if braking.</w:t>
      </w:r>
    </w:p>
    <w:p w:rsidR="004278FE" w:rsidRDefault="004278FE" w:rsidP="004278FE">
      <w:pPr>
        <w:pStyle w:val="ListParagraph"/>
        <w:numPr>
          <w:ilvl w:val="0"/>
          <w:numId w:val="8"/>
        </w:numPr>
      </w:pPr>
      <w:r>
        <w:t>Determine motor efficiency using a table of efficiency vs. torque and speed.</w:t>
      </w:r>
    </w:p>
    <w:p w:rsidR="004278FE" w:rsidRDefault="004278FE" w:rsidP="004278FE">
      <w:pPr>
        <w:pStyle w:val="ListParagraph"/>
        <w:numPr>
          <w:ilvl w:val="0"/>
          <w:numId w:val="8"/>
        </w:numPr>
      </w:pPr>
      <w:r>
        <w:t xml:space="preserve">Calculate motor </w:t>
      </w:r>
      <w:r w:rsidR="004F40DD">
        <w:t xml:space="preserve">input </w:t>
      </w:r>
      <w:r>
        <w:t xml:space="preserve">power </w:t>
      </w:r>
      <w:proofErr w:type="gramStart"/>
      <w:r>
        <w:t>using</w:t>
      </w:r>
      <w:r w:rsidR="004F40DD">
        <w:t xml:space="preserve"> </w:t>
      </w:r>
      <m:oMath>
        <w:proofErr w:type="gramEnd"/>
        <m:r>
          <w:rPr>
            <w:rFonts w:ascii="Cambria Math" w:hAnsi="Cambria Math"/>
          </w:rPr>
          <m:t>P=</m:t>
        </m:r>
        <m:f>
          <m:fPr>
            <m:ctrlPr>
              <w:rPr>
                <w:rFonts w:ascii="Cambria Math" w:hAnsi="Cambria Math"/>
                <w:i/>
              </w:rPr>
            </m:ctrlPr>
          </m:fPr>
          <m:num>
            <m:r>
              <w:rPr>
                <w:rFonts w:ascii="Cambria Math" w:hAnsi="Cambria Math"/>
              </w:rPr>
              <m:t>torque x speed</m:t>
            </m:r>
          </m:num>
          <m:den>
            <m:r>
              <w:rPr>
                <w:rFonts w:ascii="Cambria Math" w:hAnsi="Cambria Math"/>
              </w:rPr>
              <m:t>efficiency</m:t>
            </m:r>
          </m:den>
        </m:f>
      </m:oMath>
      <w:r>
        <w:t>.  When in regenerative braking mode (To</w:t>
      </w:r>
      <w:proofErr w:type="spellStart"/>
      <w:r w:rsidR="004F40DD">
        <w:t>rque</w:t>
      </w:r>
      <w:proofErr w:type="spellEnd"/>
      <w:r w:rsidR="004F40DD">
        <w:t xml:space="preserve"> &lt; 0), it is multiplied by the efficiency instead, since electrical power switches from input to output.  </w:t>
      </w:r>
    </w:p>
    <w:p w:rsidR="003E0C67" w:rsidRDefault="003E0C67" w:rsidP="003E0C67">
      <w:pPr>
        <w:ind w:left="360"/>
      </w:pPr>
      <w:r>
        <w:t>Motor torque and efficiency data are from [2].</w:t>
      </w:r>
    </w:p>
    <w:p w:rsidR="0056324B" w:rsidRDefault="00B71A09" w:rsidP="004278FE">
      <w:pPr>
        <w:jc w:val="center"/>
        <w:rPr>
          <w:rFonts w:eastAsiaTheme="minorEastAsia"/>
        </w:rPr>
      </w:pPr>
      <w:r>
        <w:rPr>
          <w:rFonts w:eastAsiaTheme="minorEastAsia"/>
          <w:noProof/>
        </w:rPr>
        <w:drawing>
          <wp:inline distT="0" distB="0" distL="0" distR="0">
            <wp:extent cx="5943600" cy="2043430"/>
            <wp:effectExtent l="19050" t="0" r="0" b="0"/>
            <wp:docPr id="14" name="Picture 13" descr="pic5_mot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5_motor.GIF"/>
                    <pic:cNvPicPr/>
                  </pic:nvPicPr>
                  <pic:blipFill>
                    <a:blip r:embed="rId10" cstate="print"/>
                    <a:stretch>
                      <a:fillRect/>
                    </a:stretch>
                  </pic:blipFill>
                  <pic:spPr>
                    <a:xfrm>
                      <a:off x="0" y="0"/>
                      <a:ext cx="5943600" cy="2043430"/>
                    </a:xfrm>
                    <a:prstGeom prst="rect">
                      <a:avLst/>
                    </a:prstGeom>
                  </pic:spPr>
                </pic:pic>
              </a:graphicData>
            </a:graphic>
          </wp:inline>
        </w:drawing>
      </w:r>
    </w:p>
    <w:p w:rsidR="007C2542" w:rsidRPr="008E6D64" w:rsidRDefault="007C2542" w:rsidP="008E6D64">
      <w:pPr>
        <w:pStyle w:val="Heading2"/>
      </w:pPr>
      <w:r w:rsidRPr="008E6D64">
        <w:t>Parameters and variables</w:t>
      </w:r>
    </w:p>
    <w:tbl>
      <w:tblPr>
        <w:tblStyle w:val="TableGrid"/>
        <w:tblW w:w="0" w:type="auto"/>
        <w:tblLook w:val="04A0"/>
      </w:tblPr>
      <w:tblGrid>
        <w:gridCol w:w="2394"/>
        <w:gridCol w:w="2394"/>
        <w:gridCol w:w="2394"/>
        <w:gridCol w:w="2394"/>
      </w:tblGrid>
      <w:tr w:rsidR="007C2542" w:rsidTr="007C2542">
        <w:tc>
          <w:tcPr>
            <w:tcW w:w="2394" w:type="dxa"/>
          </w:tcPr>
          <w:p w:rsidR="007C2542" w:rsidRPr="004F288D" w:rsidRDefault="007C2542" w:rsidP="007C2542">
            <w:pPr>
              <w:rPr>
                <w:rFonts w:eastAsiaTheme="minorEastAsia"/>
                <w:b/>
              </w:rPr>
            </w:pPr>
            <w:r w:rsidRPr="004F288D">
              <w:rPr>
                <w:rFonts w:eastAsiaTheme="minorEastAsia"/>
                <w:b/>
              </w:rPr>
              <w:t>Symbol</w:t>
            </w:r>
          </w:p>
        </w:tc>
        <w:tc>
          <w:tcPr>
            <w:tcW w:w="2394" w:type="dxa"/>
          </w:tcPr>
          <w:p w:rsidR="007C2542" w:rsidRPr="004F288D" w:rsidRDefault="007C2542" w:rsidP="007C2542">
            <w:pPr>
              <w:rPr>
                <w:rFonts w:eastAsiaTheme="minorEastAsia"/>
                <w:b/>
              </w:rPr>
            </w:pPr>
            <w:r w:rsidRPr="004F288D">
              <w:rPr>
                <w:rFonts w:eastAsiaTheme="minorEastAsia"/>
                <w:b/>
              </w:rPr>
              <w:t>Description</w:t>
            </w:r>
          </w:p>
        </w:tc>
        <w:tc>
          <w:tcPr>
            <w:tcW w:w="2394" w:type="dxa"/>
          </w:tcPr>
          <w:p w:rsidR="007C2542" w:rsidRPr="004F288D" w:rsidRDefault="007C2542" w:rsidP="007C2542">
            <w:pPr>
              <w:rPr>
                <w:rFonts w:eastAsiaTheme="minorEastAsia"/>
                <w:b/>
              </w:rPr>
            </w:pPr>
            <w:r w:rsidRPr="004F288D">
              <w:rPr>
                <w:rFonts w:eastAsiaTheme="minorEastAsia"/>
                <w:b/>
              </w:rPr>
              <w:t>Value</w:t>
            </w:r>
          </w:p>
        </w:tc>
        <w:tc>
          <w:tcPr>
            <w:tcW w:w="2394" w:type="dxa"/>
          </w:tcPr>
          <w:p w:rsidR="007C2542" w:rsidRPr="004F288D" w:rsidRDefault="007C2542" w:rsidP="007C2542">
            <w:pPr>
              <w:rPr>
                <w:rFonts w:eastAsiaTheme="minorEastAsia"/>
                <w:b/>
              </w:rPr>
            </w:pPr>
            <w:r w:rsidRPr="004F288D">
              <w:rPr>
                <w:rFonts w:eastAsiaTheme="minorEastAsia"/>
                <w:b/>
              </w:rPr>
              <w:t>Units</w:t>
            </w:r>
          </w:p>
        </w:tc>
      </w:tr>
      <w:tr w:rsidR="007C2542" w:rsidTr="007C2542">
        <w:tc>
          <w:tcPr>
            <w:tcW w:w="2394" w:type="dxa"/>
          </w:tcPr>
          <w:p w:rsidR="007C2542" w:rsidRPr="001B7203" w:rsidRDefault="00485413" w:rsidP="007C2542">
            <w:pPr>
              <w:rPr>
                <w:rFonts w:eastAsiaTheme="minorEastAsia"/>
              </w:rPr>
            </w:pPr>
            <w:r>
              <w:rPr>
                <w:rFonts w:eastAsiaTheme="minorEastAsia"/>
              </w:rPr>
              <w:t>th</w:t>
            </w:r>
            <w:r w:rsidR="00681B29">
              <w:rPr>
                <w:rFonts w:eastAsiaTheme="minorEastAsia"/>
              </w:rPr>
              <w:t>rottle</w:t>
            </w:r>
          </w:p>
        </w:tc>
        <w:tc>
          <w:tcPr>
            <w:tcW w:w="2394" w:type="dxa"/>
          </w:tcPr>
          <w:p w:rsidR="007C2542" w:rsidRDefault="00485413" w:rsidP="007C2542">
            <w:pPr>
              <w:rPr>
                <w:rFonts w:eastAsiaTheme="minorEastAsia"/>
              </w:rPr>
            </w:pPr>
            <w:r>
              <w:rPr>
                <w:rFonts w:eastAsiaTheme="minorEastAsia"/>
              </w:rPr>
              <w:t>Throttle position</w:t>
            </w:r>
          </w:p>
        </w:tc>
        <w:tc>
          <w:tcPr>
            <w:tcW w:w="2394" w:type="dxa"/>
          </w:tcPr>
          <w:p w:rsidR="007C2542" w:rsidRDefault="007C2542" w:rsidP="007C2542">
            <w:pPr>
              <w:rPr>
                <w:rFonts w:eastAsiaTheme="minorEastAsia"/>
              </w:rPr>
            </w:pPr>
            <w:r>
              <w:rPr>
                <w:rFonts w:eastAsiaTheme="minorEastAsia"/>
              </w:rPr>
              <w:t>Input to the subsystem</w:t>
            </w:r>
          </w:p>
        </w:tc>
        <w:tc>
          <w:tcPr>
            <w:tcW w:w="2394" w:type="dxa"/>
          </w:tcPr>
          <w:p w:rsidR="007C2542" w:rsidRDefault="00485413" w:rsidP="007C2542">
            <w:pPr>
              <w:rPr>
                <w:rFonts w:eastAsiaTheme="minorEastAsia"/>
              </w:rPr>
            </w:pPr>
            <w:proofErr w:type="spellStart"/>
            <w:r>
              <w:rPr>
                <w:rFonts w:eastAsiaTheme="minorEastAsia"/>
              </w:rPr>
              <w:t>unitless</w:t>
            </w:r>
            <w:proofErr w:type="spellEnd"/>
          </w:p>
        </w:tc>
      </w:tr>
      <w:tr w:rsidR="007C2542" w:rsidTr="007C2542">
        <w:tc>
          <w:tcPr>
            <w:tcW w:w="2394" w:type="dxa"/>
          </w:tcPr>
          <w:p w:rsidR="007C2542" w:rsidRDefault="007C2542" w:rsidP="007C2542">
            <w:pPr>
              <w:rPr>
                <w:rFonts w:eastAsiaTheme="minorEastAsia"/>
              </w:rPr>
            </w:pPr>
            <w:r>
              <w:rPr>
                <w:rFonts w:eastAsiaTheme="minorEastAsia" w:cstheme="minorHAnsi"/>
              </w:rPr>
              <w:t>ω</w:t>
            </w:r>
          </w:p>
        </w:tc>
        <w:tc>
          <w:tcPr>
            <w:tcW w:w="2394" w:type="dxa"/>
          </w:tcPr>
          <w:p w:rsidR="007C2542" w:rsidRDefault="00681B29" w:rsidP="007C2542">
            <w:pPr>
              <w:rPr>
                <w:rFonts w:eastAsiaTheme="minorEastAsia"/>
              </w:rPr>
            </w:pPr>
            <w:r>
              <w:rPr>
                <w:rFonts w:eastAsiaTheme="minorEastAsia"/>
              </w:rPr>
              <w:t>Wheel</w:t>
            </w:r>
            <w:r w:rsidR="007C2542">
              <w:rPr>
                <w:rFonts w:eastAsiaTheme="minorEastAsia"/>
              </w:rPr>
              <w:t xml:space="preserve"> angular velocity</w:t>
            </w:r>
          </w:p>
        </w:tc>
        <w:tc>
          <w:tcPr>
            <w:tcW w:w="2394" w:type="dxa"/>
          </w:tcPr>
          <w:p w:rsidR="007C2542" w:rsidRDefault="007C2542" w:rsidP="007C2542">
            <w:pPr>
              <w:rPr>
                <w:rFonts w:eastAsiaTheme="minorEastAsia"/>
              </w:rPr>
            </w:pPr>
            <w:r>
              <w:rPr>
                <w:rFonts w:eastAsiaTheme="minorEastAsia"/>
              </w:rPr>
              <w:t>Input to the subsystem</w:t>
            </w:r>
          </w:p>
        </w:tc>
        <w:tc>
          <w:tcPr>
            <w:tcW w:w="2394" w:type="dxa"/>
          </w:tcPr>
          <w:p w:rsidR="007C2542" w:rsidRDefault="007C2542" w:rsidP="007C2542">
            <w:pPr>
              <w:rPr>
                <w:rFonts w:eastAsiaTheme="minorEastAsia"/>
              </w:rPr>
            </w:pPr>
            <w:proofErr w:type="spellStart"/>
            <w:r>
              <w:rPr>
                <w:rFonts w:eastAsiaTheme="minorEastAsia"/>
              </w:rPr>
              <w:t>rad</w:t>
            </w:r>
            <w:proofErr w:type="spellEnd"/>
            <w:r>
              <w:rPr>
                <w:rFonts w:eastAsiaTheme="minorEastAsia"/>
              </w:rPr>
              <w:t>/sec</w:t>
            </w:r>
          </w:p>
        </w:tc>
      </w:tr>
      <w:tr w:rsidR="007C2542" w:rsidTr="007C2542">
        <w:tc>
          <w:tcPr>
            <w:tcW w:w="2394" w:type="dxa"/>
          </w:tcPr>
          <w:p w:rsidR="007C2542" w:rsidRPr="001B7203" w:rsidRDefault="007C2542" w:rsidP="007C2542">
            <w:pPr>
              <w:rPr>
                <w:rFonts w:eastAsiaTheme="minorEastAsia"/>
              </w:rPr>
            </w:pPr>
            <w:r>
              <w:rPr>
                <w:rFonts w:eastAsiaTheme="minorEastAsia"/>
              </w:rPr>
              <w:t>T</w:t>
            </w:r>
            <w:r>
              <w:rPr>
                <w:rFonts w:eastAsiaTheme="minorEastAsia"/>
                <w:vertAlign w:val="subscript"/>
              </w:rPr>
              <w:t>m</w:t>
            </w:r>
          </w:p>
        </w:tc>
        <w:tc>
          <w:tcPr>
            <w:tcW w:w="2394" w:type="dxa"/>
          </w:tcPr>
          <w:p w:rsidR="007C2542" w:rsidRDefault="007C2542" w:rsidP="007C2542">
            <w:pPr>
              <w:rPr>
                <w:rFonts w:eastAsiaTheme="minorEastAsia"/>
              </w:rPr>
            </w:pPr>
            <w:r>
              <w:rPr>
                <w:rFonts w:eastAsiaTheme="minorEastAsia"/>
              </w:rPr>
              <w:t>Motor torque</w:t>
            </w:r>
          </w:p>
        </w:tc>
        <w:tc>
          <w:tcPr>
            <w:tcW w:w="2394" w:type="dxa"/>
          </w:tcPr>
          <w:p w:rsidR="007C2542" w:rsidRDefault="007C2542" w:rsidP="007C2542">
            <w:pPr>
              <w:rPr>
                <w:rFonts w:eastAsiaTheme="minorEastAsia"/>
              </w:rPr>
            </w:pPr>
            <w:r>
              <w:rPr>
                <w:rFonts w:eastAsiaTheme="minorEastAsia"/>
              </w:rPr>
              <w:t>Output of the subsystem</w:t>
            </w:r>
          </w:p>
        </w:tc>
        <w:tc>
          <w:tcPr>
            <w:tcW w:w="2394" w:type="dxa"/>
          </w:tcPr>
          <w:p w:rsidR="007C2542" w:rsidRDefault="007C2542" w:rsidP="007C2542">
            <w:pPr>
              <w:rPr>
                <w:rFonts w:eastAsiaTheme="minorEastAsia"/>
              </w:rPr>
            </w:pPr>
            <w:r>
              <w:rPr>
                <w:rFonts w:eastAsiaTheme="minorEastAsia"/>
              </w:rPr>
              <w:t>N-m</w:t>
            </w:r>
          </w:p>
        </w:tc>
      </w:tr>
      <w:tr w:rsidR="004F40DD" w:rsidTr="007C2542">
        <w:tc>
          <w:tcPr>
            <w:tcW w:w="2394" w:type="dxa"/>
          </w:tcPr>
          <w:p w:rsidR="004F40DD" w:rsidRDefault="004F40DD" w:rsidP="007C2542">
            <w:pPr>
              <w:rPr>
                <w:rFonts w:eastAsiaTheme="minorEastAsia"/>
              </w:rPr>
            </w:pPr>
            <w:r>
              <w:rPr>
                <w:rFonts w:eastAsiaTheme="minorEastAsia"/>
              </w:rPr>
              <w:t>P</w:t>
            </w:r>
            <w:r w:rsidRPr="004F40DD">
              <w:rPr>
                <w:rFonts w:eastAsiaTheme="minorEastAsia"/>
                <w:vertAlign w:val="subscript"/>
              </w:rPr>
              <w:t>m</w:t>
            </w:r>
          </w:p>
        </w:tc>
        <w:tc>
          <w:tcPr>
            <w:tcW w:w="2394" w:type="dxa"/>
          </w:tcPr>
          <w:p w:rsidR="004F40DD" w:rsidRDefault="004F40DD" w:rsidP="007C2542">
            <w:pPr>
              <w:rPr>
                <w:rFonts w:eastAsiaTheme="minorEastAsia"/>
              </w:rPr>
            </w:pPr>
            <w:r>
              <w:rPr>
                <w:rFonts w:eastAsiaTheme="minorEastAsia"/>
              </w:rPr>
              <w:t>Motor electrical power</w:t>
            </w:r>
          </w:p>
        </w:tc>
        <w:tc>
          <w:tcPr>
            <w:tcW w:w="2394" w:type="dxa"/>
          </w:tcPr>
          <w:p w:rsidR="004F40DD" w:rsidRDefault="004F40DD" w:rsidP="007C2542">
            <w:pPr>
              <w:rPr>
                <w:rFonts w:eastAsiaTheme="minorEastAsia"/>
              </w:rPr>
            </w:pPr>
            <w:r>
              <w:rPr>
                <w:rFonts w:eastAsiaTheme="minorEastAsia"/>
              </w:rPr>
              <w:t>Output of the subsystem</w:t>
            </w:r>
          </w:p>
        </w:tc>
        <w:tc>
          <w:tcPr>
            <w:tcW w:w="2394" w:type="dxa"/>
          </w:tcPr>
          <w:p w:rsidR="004F40DD" w:rsidRDefault="004F40DD" w:rsidP="007C2542">
            <w:pPr>
              <w:rPr>
                <w:rFonts w:eastAsiaTheme="minorEastAsia"/>
              </w:rPr>
            </w:pPr>
            <w:r>
              <w:rPr>
                <w:rFonts w:eastAsiaTheme="minorEastAsia"/>
              </w:rPr>
              <w:t>W</w:t>
            </w:r>
          </w:p>
        </w:tc>
      </w:tr>
      <w:tr w:rsidR="007C2542" w:rsidTr="0056324B">
        <w:trPr>
          <w:trHeight w:val="70"/>
        </w:trPr>
        <w:tc>
          <w:tcPr>
            <w:tcW w:w="2394" w:type="dxa"/>
          </w:tcPr>
          <w:p w:rsidR="007C2542" w:rsidRDefault="007C2542" w:rsidP="007C2542">
            <w:pPr>
              <w:rPr>
                <w:rFonts w:eastAsiaTheme="minorEastAsia" w:cstheme="minorHAnsi"/>
              </w:rPr>
            </w:pPr>
            <w:r>
              <w:rPr>
                <w:rFonts w:eastAsiaTheme="minorEastAsia" w:cstheme="minorHAnsi"/>
              </w:rPr>
              <w:t>K</w:t>
            </w:r>
          </w:p>
        </w:tc>
        <w:tc>
          <w:tcPr>
            <w:tcW w:w="2394" w:type="dxa"/>
          </w:tcPr>
          <w:p w:rsidR="007C2542" w:rsidRDefault="007C2542" w:rsidP="007C2542">
            <w:pPr>
              <w:rPr>
                <w:rFonts w:eastAsiaTheme="minorEastAsia"/>
              </w:rPr>
            </w:pPr>
            <w:r>
              <w:rPr>
                <w:rFonts w:eastAsiaTheme="minorEastAsia"/>
              </w:rPr>
              <w:t>Gear ratio</w:t>
            </w:r>
          </w:p>
        </w:tc>
        <w:tc>
          <w:tcPr>
            <w:tcW w:w="2394" w:type="dxa"/>
          </w:tcPr>
          <w:p w:rsidR="007C2542" w:rsidRDefault="00FF0B08" w:rsidP="007C2542">
            <w:pPr>
              <w:rPr>
                <w:rFonts w:eastAsiaTheme="minorEastAsia"/>
              </w:rPr>
            </w:pPr>
            <w:r>
              <w:rPr>
                <w:rFonts w:eastAsiaTheme="minorEastAsia"/>
              </w:rPr>
              <w:t>7</w:t>
            </w:r>
          </w:p>
        </w:tc>
        <w:tc>
          <w:tcPr>
            <w:tcW w:w="2394" w:type="dxa"/>
          </w:tcPr>
          <w:p w:rsidR="007C2542" w:rsidRDefault="007C2542" w:rsidP="007C2542">
            <w:proofErr w:type="spellStart"/>
            <w:r>
              <w:t>unitless</w:t>
            </w:r>
            <w:proofErr w:type="spellEnd"/>
          </w:p>
        </w:tc>
      </w:tr>
      <w:tr w:rsidR="007C2542" w:rsidTr="007C2542">
        <w:tc>
          <w:tcPr>
            <w:tcW w:w="2394" w:type="dxa"/>
          </w:tcPr>
          <w:p w:rsidR="007C2542" w:rsidRPr="00045CFE" w:rsidRDefault="00681B29" w:rsidP="007C2542">
            <w:pPr>
              <w:rPr>
                <w:rFonts w:eastAsiaTheme="minorEastAsia" w:cstheme="minorHAnsi"/>
                <w:vertAlign w:val="subscript"/>
              </w:rPr>
            </w:pPr>
            <w:proofErr w:type="spellStart"/>
            <w:r>
              <w:rPr>
                <w:rFonts w:cstheme="minorHAnsi"/>
              </w:rPr>
              <w:t>η</w:t>
            </w:r>
            <w:r w:rsidR="0056324B" w:rsidRPr="0056324B">
              <w:rPr>
                <w:vertAlign w:val="subscript"/>
              </w:rPr>
              <w:t>m</w:t>
            </w:r>
            <w:proofErr w:type="spellEnd"/>
          </w:p>
        </w:tc>
        <w:tc>
          <w:tcPr>
            <w:tcW w:w="2394" w:type="dxa"/>
          </w:tcPr>
          <w:p w:rsidR="0056324B" w:rsidRPr="0056324B" w:rsidRDefault="0056324B" w:rsidP="0056324B">
            <w:pPr>
              <w:adjustRightInd w:val="0"/>
              <w:snapToGrid w:val="0"/>
            </w:pPr>
            <w:r>
              <w:t>efficiency of motor</w:t>
            </w:r>
          </w:p>
          <w:p w:rsidR="007C2542" w:rsidRDefault="007C2542" w:rsidP="007C2542">
            <w:pPr>
              <w:rPr>
                <w:rFonts w:eastAsiaTheme="minorEastAsia"/>
              </w:rPr>
            </w:pPr>
          </w:p>
        </w:tc>
        <w:tc>
          <w:tcPr>
            <w:tcW w:w="2394" w:type="dxa"/>
          </w:tcPr>
          <w:p w:rsidR="007C2542" w:rsidRDefault="004F40DD" w:rsidP="007C2542">
            <w:pPr>
              <w:rPr>
                <w:rFonts w:eastAsiaTheme="minorEastAsia"/>
              </w:rPr>
            </w:pPr>
            <w:r>
              <w:rPr>
                <w:rFonts w:eastAsiaTheme="minorEastAsia"/>
              </w:rPr>
              <w:t>Lookup table</w:t>
            </w:r>
          </w:p>
        </w:tc>
        <w:tc>
          <w:tcPr>
            <w:tcW w:w="2394" w:type="dxa"/>
          </w:tcPr>
          <w:p w:rsidR="007C2542" w:rsidRDefault="0056324B" w:rsidP="007C2542">
            <w:proofErr w:type="spellStart"/>
            <w:r>
              <w:t>unitless</w:t>
            </w:r>
            <w:proofErr w:type="spellEnd"/>
          </w:p>
        </w:tc>
      </w:tr>
    </w:tbl>
    <w:p w:rsidR="007C2542" w:rsidRDefault="007C2542" w:rsidP="007C2542">
      <w:pPr>
        <w:rPr>
          <w:rFonts w:eastAsiaTheme="minorEastAsia"/>
        </w:rPr>
      </w:pPr>
    </w:p>
    <w:p w:rsidR="003E0C67" w:rsidRDefault="003E0C67">
      <w:pPr>
        <w:rPr>
          <w:rFonts w:asciiTheme="majorHAnsi" w:eastAsiaTheme="minorEastAsia" w:hAnsiTheme="majorHAnsi" w:cstheme="majorBidi"/>
          <w:b/>
          <w:bCs/>
          <w:color w:val="365F91" w:themeColor="accent1" w:themeShade="BF"/>
          <w:sz w:val="28"/>
          <w:szCs w:val="28"/>
        </w:rPr>
      </w:pPr>
      <w:r>
        <w:rPr>
          <w:rFonts w:eastAsiaTheme="minorEastAsia"/>
        </w:rPr>
        <w:br w:type="page"/>
      </w:r>
    </w:p>
    <w:p w:rsidR="007C2542" w:rsidRPr="0040454C" w:rsidRDefault="007C2542" w:rsidP="007C2542">
      <w:pPr>
        <w:pStyle w:val="Heading1"/>
        <w:rPr>
          <w:rFonts w:eastAsiaTheme="minorEastAsia"/>
        </w:rPr>
      </w:pPr>
      <w:r>
        <w:rPr>
          <w:rFonts w:eastAsiaTheme="minorEastAsia"/>
        </w:rPr>
        <w:lastRenderedPageBreak/>
        <w:t>Battery Subsystem</w:t>
      </w:r>
    </w:p>
    <w:p w:rsidR="007C2542" w:rsidRDefault="007C2542" w:rsidP="000558C8">
      <w:pPr>
        <w:adjustRightInd w:val="0"/>
        <w:snapToGrid w:val="0"/>
        <w:spacing w:after="0" w:line="240" w:lineRule="auto"/>
        <w:ind w:firstLine="288"/>
        <w:jc w:val="both"/>
        <w:rPr>
          <w:rFonts w:eastAsiaTheme="minorEastAsia"/>
        </w:rPr>
      </w:pPr>
      <w:r w:rsidRPr="008E6D64">
        <w:rPr>
          <w:rFonts w:eastAsiaTheme="minorEastAsia"/>
        </w:rPr>
        <w:t xml:space="preserve">The battery </w:t>
      </w:r>
      <w:r w:rsidR="006B7165">
        <w:rPr>
          <w:rFonts w:eastAsiaTheme="minorEastAsia"/>
        </w:rPr>
        <w:t>subsystem models charging and discharging of the battery</w:t>
      </w:r>
      <w:r w:rsidRPr="008E6D64">
        <w:rPr>
          <w:rFonts w:eastAsiaTheme="minorEastAsia"/>
        </w:rPr>
        <w:t xml:space="preserve">. </w:t>
      </w:r>
      <w:r>
        <w:rPr>
          <w:rFonts w:eastAsiaTheme="minorEastAsia"/>
        </w:rPr>
        <w:t xml:space="preserve">Output is state-of-charge.  Inputs are </w:t>
      </w:r>
      <w:r w:rsidR="000670BC">
        <w:rPr>
          <w:rFonts w:eastAsiaTheme="minorEastAsia"/>
        </w:rPr>
        <w:t>generator power and motor power.</w:t>
      </w:r>
    </w:p>
    <w:p w:rsidR="007C2542" w:rsidRDefault="00B71A09" w:rsidP="005D0913">
      <w:pPr>
        <w:jc w:val="center"/>
        <w:rPr>
          <w:rFonts w:eastAsiaTheme="minorEastAsia"/>
        </w:rPr>
      </w:pPr>
      <w:r>
        <w:rPr>
          <w:rFonts w:eastAsiaTheme="minorEastAsia"/>
          <w:noProof/>
        </w:rPr>
        <w:drawing>
          <wp:inline distT="0" distB="0" distL="0" distR="0">
            <wp:extent cx="5943600" cy="1781810"/>
            <wp:effectExtent l="19050" t="0" r="0" b="0"/>
            <wp:docPr id="15" name="Picture 14" descr="pic5_batter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5_battery.GIF"/>
                    <pic:cNvPicPr/>
                  </pic:nvPicPr>
                  <pic:blipFill>
                    <a:blip r:embed="rId11" cstate="print"/>
                    <a:stretch>
                      <a:fillRect/>
                    </a:stretch>
                  </pic:blipFill>
                  <pic:spPr>
                    <a:xfrm>
                      <a:off x="0" y="0"/>
                      <a:ext cx="5943600" cy="1781810"/>
                    </a:xfrm>
                    <a:prstGeom prst="rect">
                      <a:avLst/>
                    </a:prstGeom>
                  </pic:spPr>
                </pic:pic>
              </a:graphicData>
            </a:graphic>
          </wp:inline>
        </w:drawing>
      </w:r>
    </w:p>
    <w:p w:rsidR="007C2542" w:rsidRPr="00160A19" w:rsidRDefault="007C2542" w:rsidP="000558C8">
      <w:pPr>
        <w:adjustRightInd w:val="0"/>
        <w:snapToGrid w:val="0"/>
        <w:spacing w:after="0" w:line="240" w:lineRule="auto"/>
        <w:ind w:firstLine="288"/>
        <w:jc w:val="both"/>
        <w:rPr>
          <w:rFonts w:eastAsiaTheme="minorEastAsia"/>
        </w:rPr>
      </w:pPr>
      <w:r>
        <w:rPr>
          <w:rFonts w:eastAsiaTheme="minorEastAsia"/>
        </w:rPr>
        <w:t xml:space="preserve">The battery’s voltage is related to its state-of-charge (SOC).  SOC is the battery’s charge ratio that ranges from zero (empty) to one (fully charged). </w:t>
      </w:r>
    </w:p>
    <w:p w:rsidR="007C2542" w:rsidRDefault="00D93DA1" w:rsidP="000558C8">
      <w:pPr>
        <w:adjustRightInd w:val="0"/>
        <w:snapToGrid w:val="0"/>
        <w:spacing w:after="0" w:line="240" w:lineRule="auto"/>
        <w:ind w:firstLine="288"/>
        <w:jc w:val="both"/>
        <w:rPr>
          <w:rFonts w:eastAsiaTheme="minorEastAsia"/>
        </w:rPr>
      </w:pPr>
      <w:r>
        <w:rPr>
          <w:rFonts w:eastAsiaTheme="minorEastAsia"/>
        </w:rPr>
        <w:t>The difference in power between the motor and generator is either drawn from the battery or charges it.</w:t>
      </w:r>
    </w:p>
    <w:p w:rsidR="007C2542" w:rsidRDefault="007C2542" w:rsidP="000558C8">
      <w:pPr>
        <w:adjustRightInd w:val="0"/>
        <w:snapToGrid w:val="0"/>
        <w:spacing w:after="0" w:line="240" w:lineRule="auto"/>
        <w:ind w:firstLine="288"/>
        <w:jc w:val="both"/>
      </w:pPr>
      <w:r>
        <w:rPr>
          <w:rFonts w:eastAsiaTheme="minorEastAsia"/>
        </w:rPr>
        <w:t xml:space="preserve">Battery state-of-charge is determined with the coulomb-counting method using the currents drawing from or charging the battery.  </w:t>
      </w:r>
      <w:r w:rsidR="00D93DA1">
        <w:rPr>
          <w:rFonts w:eastAsiaTheme="minorEastAsia"/>
        </w:rPr>
        <w:t xml:space="preserve">Current is found by dividing power by voltage.  </w:t>
      </w:r>
      <w:r>
        <w:rPr>
          <w:rFonts w:eastAsiaTheme="minorEastAsia"/>
        </w:rPr>
        <w:t>Current is the rate of change of charge:</w:t>
      </w:r>
    </w:p>
    <w:p w:rsidR="007C2542" w:rsidRDefault="007C2542" w:rsidP="007C2542">
      <w:pPr>
        <w:rPr>
          <w:rFonts w:eastAsiaTheme="minorEastAsia"/>
        </w:rPr>
      </w:pPr>
      <m:oMathPara>
        <m:oMathParaPr>
          <m:jc m:val="left"/>
        </m:oMathParaPr>
        <m:oMath>
          <m:r>
            <w:rPr>
              <w:rFonts w:ascii="Cambria Math" w:hAnsi="Cambria Math"/>
            </w:rPr>
            <m:t>i=</m:t>
          </m:r>
          <m:f>
            <m:fPr>
              <m:ctrlPr>
                <w:rPr>
                  <w:rFonts w:ascii="Cambria Math" w:hAnsi="Cambria Math"/>
                  <w:i/>
                </w:rPr>
              </m:ctrlPr>
            </m:fPr>
            <m:num>
              <m:r>
                <w:rPr>
                  <w:rFonts w:ascii="Cambria Math" w:hAnsi="Cambria Math"/>
                </w:rPr>
                <m:t>dQ</m:t>
              </m:r>
            </m:num>
            <m:den>
              <m:r>
                <w:rPr>
                  <w:rFonts w:ascii="Cambria Math" w:hAnsi="Cambria Math"/>
                </w:rPr>
                <m:t>dt</m:t>
              </m:r>
            </m:den>
          </m:f>
          <m:r>
            <w:rPr>
              <w:rFonts w:ascii="Cambria Math" w:hAnsi="Cambria Math"/>
            </w:rPr>
            <m:t>=</m:t>
          </m:r>
          <m:f>
            <m:fPr>
              <m:ctrlPr>
                <w:rPr>
                  <w:rFonts w:ascii="Cambria Math" w:hAnsi="Cambria Math"/>
                  <w:i/>
                </w:rPr>
              </m:ctrlPr>
            </m:fPr>
            <m:num>
              <m:r>
                <w:rPr>
                  <w:rFonts w:ascii="Cambria Math" w:hAnsi="Cambria Math"/>
                </w:rPr>
                <m:t>P</m:t>
              </m:r>
            </m:num>
            <m:den>
              <m:sSub>
                <m:sSubPr>
                  <m:ctrlPr>
                    <w:rPr>
                      <w:rFonts w:ascii="Cambria Math" w:hAnsi="Cambria Math"/>
                      <w:i/>
                    </w:rPr>
                  </m:ctrlPr>
                </m:sSubPr>
                <m:e>
                  <m:r>
                    <w:rPr>
                      <w:rFonts w:ascii="Cambria Math" w:hAnsi="Cambria Math"/>
                    </w:rPr>
                    <m:t>V</m:t>
                  </m:r>
                </m:e>
                <m:sub>
                  <m:r>
                    <w:rPr>
                      <w:rFonts w:ascii="Cambria Math" w:hAnsi="Cambria Math"/>
                    </w:rPr>
                    <m:t>b</m:t>
                  </m:r>
                </m:sub>
              </m:sSub>
            </m:den>
          </m:f>
        </m:oMath>
      </m:oMathPara>
    </w:p>
    <w:p w:rsidR="009C681E" w:rsidRDefault="009C681E" w:rsidP="007C2542">
      <w:pPr>
        <w:rPr>
          <w:rFonts w:eastAsiaTheme="minorEastAsia"/>
        </w:rPr>
      </w:pPr>
      <m:oMathPara>
        <m:oMathParaPr>
          <m:jc m:val="left"/>
        </m:oMathParaPr>
        <m:oMath>
          <m:r>
            <w:rPr>
              <w:rFonts w:ascii="Cambria Math" w:eastAsiaTheme="minorEastAsia" w:hAnsi="Cambria Math"/>
            </w:rPr>
            <m:t>Q=</m:t>
          </m:r>
          <m:nary>
            <m:naryPr>
              <m:limLoc m:val="subSup"/>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t</m:t>
              </m:r>
            </m:sup>
            <m:e>
              <m:r>
                <w:rPr>
                  <w:rFonts w:ascii="Cambria Math" w:eastAsiaTheme="minorEastAsia" w:hAnsi="Cambria Math"/>
                </w:rPr>
                <m:t>idt=</m:t>
              </m:r>
              <m:nary>
                <m:naryPr>
                  <m:limLoc m:val="subSup"/>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t</m:t>
                  </m:r>
                </m:sup>
                <m:e>
                  <m:f>
                    <m:fPr>
                      <m:ctrlPr>
                        <w:rPr>
                          <w:rFonts w:ascii="Cambria Math" w:eastAsiaTheme="minorEastAsia" w:hAnsi="Cambria Math"/>
                          <w:i/>
                        </w:rPr>
                      </m:ctrlPr>
                    </m:fPr>
                    <m:num>
                      <m:r>
                        <w:rPr>
                          <w:rFonts w:ascii="Cambria Math" w:eastAsiaTheme="minorEastAsia" w:hAnsi="Cambria Math"/>
                        </w:rPr>
                        <m:t>P</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b</m:t>
                          </m:r>
                        </m:sub>
                      </m:sSub>
                    </m:den>
                  </m:f>
                  <m:r>
                    <w:rPr>
                      <w:rFonts w:ascii="Cambria Math" w:eastAsiaTheme="minorEastAsia" w:hAnsi="Cambria Math"/>
                    </w:rPr>
                    <m:t>dt</m:t>
                  </m:r>
                </m:e>
              </m:nary>
            </m:e>
          </m:nary>
        </m:oMath>
      </m:oMathPara>
    </w:p>
    <w:p w:rsidR="007C2542" w:rsidRDefault="007C2542" w:rsidP="000558C8">
      <w:pPr>
        <w:adjustRightInd w:val="0"/>
        <w:snapToGrid w:val="0"/>
        <w:spacing w:after="0" w:line="240" w:lineRule="auto"/>
        <w:ind w:firstLine="288"/>
        <w:jc w:val="both"/>
        <w:rPr>
          <w:rFonts w:eastAsiaTheme="minorEastAsia"/>
        </w:rPr>
      </w:pPr>
      <w:r>
        <w:rPr>
          <w:rFonts w:eastAsiaTheme="minorEastAsia"/>
        </w:rPr>
        <w:t xml:space="preserve">SOC is the ratio charge to max charge.  </w:t>
      </w:r>
      <w:proofErr w:type="spellStart"/>
      <w:r>
        <w:rPr>
          <w:rFonts w:eastAsiaTheme="minorEastAsia"/>
        </w:rPr>
        <w:t>Q</w:t>
      </w:r>
      <w:r w:rsidRPr="008E6D64">
        <w:rPr>
          <w:rFonts w:eastAsiaTheme="minorEastAsia"/>
        </w:rPr>
        <w:t>t</w:t>
      </w:r>
      <w:proofErr w:type="spellEnd"/>
      <w:r>
        <w:rPr>
          <w:rFonts w:eastAsiaTheme="minorEastAsia"/>
        </w:rPr>
        <w:t xml:space="preserve"> is the charge at maximum capacity.  Change in SOC is due to the percentage change in charge:</w:t>
      </w:r>
    </w:p>
    <w:p w:rsidR="007C2542" w:rsidRPr="00396ED0" w:rsidRDefault="00A268DC" w:rsidP="000558C8">
      <w:pPr>
        <w:adjustRightInd w:val="0"/>
        <w:snapToGrid w:val="0"/>
        <w:spacing w:after="0" w:line="240" w:lineRule="auto"/>
        <w:ind w:firstLine="288"/>
        <w:jc w:val="both"/>
        <w:rPr>
          <w:rFonts w:eastAsiaTheme="minorEastAsia"/>
        </w:rPr>
      </w:pPr>
      <w:r>
        <w:rPr>
          <w:rFonts w:eastAsiaTheme="minorEastAsia"/>
        </w:rPr>
        <w:t>Final SOC is the battery initial SOC add the SOC after the battery is charged</w:t>
      </w:r>
      <w:r w:rsidR="007C2542">
        <w:rPr>
          <w:rFonts w:eastAsiaTheme="minorEastAsia"/>
        </w:rPr>
        <w:t>:</w:t>
      </w:r>
    </w:p>
    <w:p w:rsidR="007C2542" w:rsidRDefault="00A57778" w:rsidP="007C2542">
      <w:pPr>
        <w:rPr>
          <w:rFonts w:eastAsiaTheme="minorEastAsia"/>
        </w:rPr>
      </w:pPr>
      <w:r w:rsidRPr="00A57778">
        <w:rPr>
          <w:noProof/>
        </w:rPr>
        <w:pict>
          <v:shapetype id="_x0000_t202" coordsize="21600,21600" o:spt="202" path="m,l,21600r21600,l21600,xe">
            <v:stroke joinstyle="miter"/>
            <v:path gradientshapeok="t" o:connecttype="rect"/>
          </v:shapetype>
          <v:shape id="_x0000_s1026" type="#_x0000_t202" style="position:absolute;margin-left:286.15pt;margin-top:170.95pt;width:180.15pt;height:.05pt;z-index:251660288" stroked="f">
            <v:textbox style="mso-fit-shape-to-text:t" inset="0,0,0,0">
              <w:txbxContent>
                <w:p w:rsidR="00FD63A8" w:rsidRDefault="00FD63A8" w:rsidP="003E0C67">
                  <w:pPr>
                    <w:pStyle w:val="Caption"/>
                    <w:rPr>
                      <w:noProof/>
                    </w:rPr>
                  </w:pPr>
                  <w:r>
                    <w:t xml:space="preserve">Battery normalized voltage </w:t>
                  </w:r>
                  <w:proofErr w:type="spellStart"/>
                  <w:r>
                    <w:t>vs</w:t>
                  </w:r>
                  <w:proofErr w:type="spellEnd"/>
                  <w:r>
                    <w:t xml:space="preserve"> SOC [1]</w:t>
                  </w:r>
                </w:p>
              </w:txbxContent>
            </v:textbox>
            <w10:wrap type="square" side="left"/>
          </v:shape>
        </w:pict>
      </w:r>
      <w:r w:rsidR="007477D1">
        <w:rPr>
          <w:rFonts w:eastAsiaTheme="minorEastAsia"/>
          <w:noProof/>
        </w:rPr>
        <w:drawing>
          <wp:anchor distT="0" distB="0" distL="114300" distR="114300" simplePos="0" relativeHeight="251658240" behindDoc="0" locked="0" layoutInCell="1" allowOverlap="1">
            <wp:simplePos x="0" y="0"/>
            <wp:positionH relativeFrom="column">
              <wp:posOffset>3634105</wp:posOffset>
            </wp:positionH>
            <wp:positionV relativeFrom="paragraph">
              <wp:posOffset>274955</wp:posOffset>
            </wp:positionV>
            <wp:extent cx="2287905" cy="1838960"/>
            <wp:effectExtent l="19050" t="0" r="0" b="0"/>
            <wp:wrapSquare wrapText="left"/>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2287905" cy="1838960"/>
                    </a:xfrm>
                    <a:prstGeom prst="rect">
                      <a:avLst/>
                    </a:prstGeom>
                    <a:noFill/>
                    <a:ln w="9525">
                      <a:noFill/>
                      <a:miter lim="800000"/>
                      <a:headEnd/>
                      <a:tailEnd/>
                    </a:ln>
                  </pic:spPr>
                </pic:pic>
              </a:graphicData>
            </a:graphic>
          </wp:anchor>
        </w:drawing>
      </w:r>
      <m:oMath>
        <m:r>
          <w:rPr>
            <w:rFonts w:ascii="Cambria Math" w:hAnsi="Cambria Math"/>
          </w:rPr>
          <m:t>SOC=</m:t>
        </m:r>
        <m:f>
          <m:fPr>
            <m:ctrlPr>
              <w:rPr>
                <w:rFonts w:ascii="Cambria Math" w:eastAsiaTheme="minorEastAsia" w:hAnsi="Cambria Math"/>
                <w:i/>
              </w:rPr>
            </m:ctrlPr>
          </m:fPr>
          <m:num>
            <m:r>
              <w:rPr>
                <w:rFonts w:ascii="Cambria Math" w:eastAsiaTheme="minorEastAsia" w:hAnsi="Cambria Math"/>
              </w:rPr>
              <m:t>Q</m:t>
            </m:r>
          </m:num>
          <m:den>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t</m:t>
                </m:r>
              </m:sub>
            </m:sSub>
          </m:den>
        </m:f>
      </m:oMath>
    </w:p>
    <w:p w:rsidR="007C2542" w:rsidRDefault="00A57778" w:rsidP="007C2542">
      <w:pPr>
        <w:rPr>
          <w:rFonts w:eastAsiaTheme="minorEastAsia"/>
        </w:rPr>
      </w:pPr>
      <m:oMathPara>
        <m:oMathParaPr>
          <m:jc m:val="left"/>
        </m:oMathParaPr>
        <m:oMath>
          <m:sSub>
            <m:sSubPr>
              <m:ctrlPr>
                <w:rPr>
                  <w:rFonts w:ascii="Cambria Math" w:hAnsi="Cambria Math"/>
                  <w:i/>
                </w:rPr>
              </m:ctrlPr>
            </m:sSubPr>
            <m:e>
              <m:r>
                <w:rPr>
                  <w:rFonts w:ascii="Cambria Math" w:hAnsi="Cambria Math"/>
                </w:rPr>
                <m:t>SOC</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SOC</m:t>
              </m:r>
            </m:e>
            <m:sub>
              <m:r>
                <w:rPr>
                  <w:rFonts w:ascii="Cambria Math" w:hAnsi="Cambria Math"/>
                </w:rPr>
                <m:t>0</m:t>
              </m:r>
            </m:sub>
          </m:sSub>
          <m:r>
            <w:rPr>
              <w:rFonts w:ascii="Cambria Math" w:hAnsi="Cambria Math"/>
            </w:rPr>
            <m:t>+SOC</m:t>
          </m:r>
        </m:oMath>
      </m:oMathPara>
    </w:p>
    <w:p w:rsidR="007C2542" w:rsidRPr="001640E6" w:rsidRDefault="007C2542" w:rsidP="000558C8">
      <w:pPr>
        <w:adjustRightInd w:val="0"/>
        <w:snapToGrid w:val="0"/>
        <w:spacing w:after="0" w:line="240" w:lineRule="auto"/>
        <w:ind w:firstLine="288"/>
        <w:jc w:val="both"/>
        <w:rPr>
          <w:rFonts w:eastAsiaTheme="minorEastAsia"/>
        </w:rPr>
      </w:pPr>
      <w:r>
        <w:rPr>
          <w:rFonts w:eastAsiaTheme="minorEastAsia"/>
        </w:rPr>
        <w:t xml:space="preserve">The battery’s voltage is a function of the state of charge.  </w:t>
      </w:r>
      <w:r w:rsidR="007477D1">
        <w:rPr>
          <w:rFonts w:eastAsiaTheme="minorEastAsia"/>
        </w:rPr>
        <w:t>A</w:t>
      </w:r>
      <w:r>
        <w:rPr>
          <w:rFonts w:eastAsiaTheme="minorEastAsia"/>
        </w:rPr>
        <w:t xml:space="preserve"> table </w:t>
      </w:r>
      <w:r w:rsidR="003E0C67">
        <w:rPr>
          <w:rFonts w:eastAsiaTheme="minorEastAsia"/>
        </w:rPr>
        <w:t xml:space="preserve">[1] </w:t>
      </w:r>
      <w:r>
        <w:rPr>
          <w:rFonts w:eastAsiaTheme="minorEastAsia"/>
        </w:rPr>
        <w:t xml:space="preserve">relates the SOC to the voltage ratio to nominal.  Nominal voltage is the voltage at 50% SOC. </w:t>
      </w:r>
    </w:p>
    <w:p w:rsidR="007C2542" w:rsidRDefault="007C2542" w:rsidP="007C2542">
      <w:pPr>
        <w:rPr>
          <w:rFonts w:eastAsiaTheme="minorEastAsia"/>
        </w:rPr>
      </w:pPr>
    </w:p>
    <w:p w:rsidR="007477D1" w:rsidRDefault="007477D1">
      <w:pPr>
        <w:rPr>
          <w:rFonts w:eastAsiaTheme="minorEastAsia"/>
        </w:rPr>
      </w:pPr>
      <w:r>
        <w:rPr>
          <w:rFonts w:eastAsiaTheme="minorEastAsia"/>
        </w:rPr>
        <w:br w:type="page"/>
      </w:r>
    </w:p>
    <w:p w:rsidR="007C2542" w:rsidRDefault="007C2542" w:rsidP="00A268DC">
      <w:pPr>
        <w:adjustRightInd w:val="0"/>
        <w:snapToGrid w:val="0"/>
        <w:spacing w:after="0" w:line="240" w:lineRule="auto"/>
        <w:ind w:firstLine="288"/>
        <w:rPr>
          <w:rFonts w:eastAsiaTheme="minorEastAsia"/>
        </w:rPr>
      </w:pPr>
      <w:r>
        <w:rPr>
          <w:rFonts w:eastAsiaTheme="minorEastAsia"/>
        </w:rPr>
        <w:lastRenderedPageBreak/>
        <w:t>Multiply the ratio by nominal voltage to get the terminal voltage:</w:t>
      </w:r>
    </w:p>
    <w:p w:rsidR="007C2542" w:rsidRDefault="00A57778" w:rsidP="007C2542">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nom</m:t>
              </m:r>
            </m:sub>
          </m:sSub>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ratio</m:t>
              </m:r>
            </m:sub>
          </m:sSub>
        </m:oMath>
      </m:oMathPara>
    </w:p>
    <w:p w:rsidR="007C2542" w:rsidRPr="001127E7" w:rsidRDefault="007C2542" w:rsidP="000558C8">
      <w:pPr>
        <w:adjustRightInd w:val="0"/>
        <w:snapToGrid w:val="0"/>
        <w:spacing w:after="0" w:line="240" w:lineRule="auto"/>
        <w:ind w:firstLine="288"/>
        <w:jc w:val="both"/>
        <w:rPr>
          <w:rFonts w:eastAsiaTheme="minorEastAsia"/>
        </w:rPr>
      </w:pPr>
      <w:r>
        <w:rPr>
          <w:rFonts w:eastAsiaTheme="minorEastAsia"/>
        </w:rPr>
        <w:t>The battery consists of a number of cells.  The nominal voltage parameter will depend on the quantity of cells in the battery.  Nominal voltage of a single cell for a lithium-ion battery is about 3.5 V.</w:t>
      </w:r>
    </w:p>
    <w:p w:rsidR="007C2542" w:rsidRDefault="007C2542" w:rsidP="007C2542">
      <w:pPr>
        <w:pStyle w:val="Heading2"/>
        <w:rPr>
          <w:rFonts w:eastAsiaTheme="minorEastAsia"/>
        </w:rPr>
      </w:pPr>
      <w:r>
        <w:rPr>
          <w:rFonts w:eastAsiaTheme="minorEastAsia"/>
        </w:rPr>
        <w:t>Parameters and variables</w:t>
      </w:r>
    </w:p>
    <w:tbl>
      <w:tblPr>
        <w:tblStyle w:val="TableGrid"/>
        <w:tblW w:w="0" w:type="auto"/>
        <w:tblLook w:val="04A0"/>
      </w:tblPr>
      <w:tblGrid>
        <w:gridCol w:w="2394"/>
        <w:gridCol w:w="2844"/>
        <w:gridCol w:w="2430"/>
        <w:gridCol w:w="1908"/>
      </w:tblGrid>
      <w:tr w:rsidR="007C2542" w:rsidTr="007E5886">
        <w:tc>
          <w:tcPr>
            <w:tcW w:w="2394" w:type="dxa"/>
          </w:tcPr>
          <w:p w:rsidR="007C2542" w:rsidRPr="004F288D" w:rsidRDefault="007C2542" w:rsidP="007C2542">
            <w:pPr>
              <w:rPr>
                <w:rFonts w:eastAsiaTheme="minorEastAsia"/>
                <w:b/>
              </w:rPr>
            </w:pPr>
            <w:r w:rsidRPr="004F288D">
              <w:rPr>
                <w:rFonts w:eastAsiaTheme="minorEastAsia"/>
                <w:b/>
              </w:rPr>
              <w:t>Symbol</w:t>
            </w:r>
          </w:p>
        </w:tc>
        <w:tc>
          <w:tcPr>
            <w:tcW w:w="2844" w:type="dxa"/>
          </w:tcPr>
          <w:p w:rsidR="007C2542" w:rsidRPr="004F288D" w:rsidRDefault="007C2542" w:rsidP="007C2542">
            <w:pPr>
              <w:rPr>
                <w:rFonts w:eastAsiaTheme="minorEastAsia"/>
                <w:b/>
              </w:rPr>
            </w:pPr>
            <w:r w:rsidRPr="004F288D">
              <w:rPr>
                <w:rFonts w:eastAsiaTheme="minorEastAsia"/>
                <w:b/>
              </w:rPr>
              <w:t>Description</w:t>
            </w:r>
          </w:p>
        </w:tc>
        <w:tc>
          <w:tcPr>
            <w:tcW w:w="2430" w:type="dxa"/>
          </w:tcPr>
          <w:p w:rsidR="007C2542" w:rsidRPr="004F288D" w:rsidRDefault="007C2542" w:rsidP="007C2542">
            <w:pPr>
              <w:rPr>
                <w:rFonts w:eastAsiaTheme="minorEastAsia"/>
                <w:b/>
              </w:rPr>
            </w:pPr>
            <w:r w:rsidRPr="004F288D">
              <w:rPr>
                <w:rFonts w:eastAsiaTheme="minorEastAsia"/>
                <w:b/>
              </w:rPr>
              <w:t>Value</w:t>
            </w:r>
          </w:p>
        </w:tc>
        <w:tc>
          <w:tcPr>
            <w:tcW w:w="1908" w:type="dxa"/>
          </w:tcPr>
          <w:p w:rsidR="007C2542" w:rsidRPr="004F288D" w:rsidRDefault="007C2542" w:rsidP="007C2542">
            <w:pPr>
              <w:rPr>
                <w:rFonts w:eastAsiaTheme="minorEastAsia"/>
                <w:b/>
              </w:rPr>
            </w:pPr>
            <w:r w:rsidRPr="004F288D">
              <w:rPr>
                <w:rFonts w:eastAsiaTheme="minorEastAsia"/>
                <w:b/>
              </w:rPr>
              <w:t>Units</w:t>
            </w:r>
          </w:p>
        </w:tc>
      </w:tr>
      <w:tr w:rsidR="00485413" w:rsidTr="007E5886">
        <w:tc>
          <w:tcPr>
            <w:tcW w:w="2394" w:type="dxa"/>
          </w:tcPr>
          <w:p w:rsidR="00485413" w:rsidRDefault="00485413" w:rsidP="007C2542">
            <w:pPr>
              <w:rPr>
                <w:rFonts w:eastAsiaTheme="minorEastAsia"/>
              </w:rPr>
            </w:pPr>
            <w:r>
              <w:rPr>
                <w:rFonts w:eastAsiaTheme="minorEastAsia"/>
              </w:rPr>
              <w:t>P</w:t>
            </w:r>
            <w:r w:rsidR="00D93DA1" w:rsidRPr="00EA0722">
              <w:rPr>
                <w:rFonts w:eastAsiaTheme="minorEastAsia"/>
                <w:vertAlign w:val="subscript"/>
              </w:rPr>
              <w:t>m</w:t>
            </w:r>
          </w:p>
        </w:tc>
        <w:tc>
          <w:tcPr>
            <w:tcW w:w="2844" w:type="dxa"/>
          </w:tcPr>
          <w:p w:rsidR="00485413" w:rsidRDefault="00D93DA1" w:rsidP="007C2542">
            <w:pPr>
              <w:rPr>
                <w:rFonts w:eastAsiaTheme="minorEastAsia"/>
              </w:rPr>
            </w:pPr>
            <w:r>
              <w:rPr>
                <w:rFonts w:eastAsiaTheme="minorEastAsia"/>
              </w:rPr>
              <w:t>Motor power</w:t>
            </w:r>
          </w:p>
        </w:tc>
        <w:tc>
          <w:tcPr>
            <w:tcW w:w="2430" w:type="dxa"/>
          </w:tcPr>
          <w:p w:rsidR="00485413" w:rsidRDefault="00485413" w:rsidP="007C2542">
            <w:pPr>
              <w:rPr>
                <w:rFonts w:eastAsiaTheme="minorEastAsia"/>
              </w:rPr>
            </w:pPr>
            <w:r>
              <w:rPr>
                <w:rFonts w:eastAsiaTheme="minorEastAsia"/>
              </w:rPr>
              <w:t>Input to the subsystem</w:t>
            </w:r>
          </w:p>
        </w:tc>
        <w:tc>
          <w:tcPr>
            <w:tcW w:w="1908" w:type="dxa"/>
          </w:tcPr>
          <w:p w:rsidR="00485413" w:rsidRDefault="00485413" w:rsidP="007C2542">
            <w:pPr>
              <w:rPr>
                <w:rFonts w:eastAsiaTheme="minorEastAsia"/>
              </w:rPr>
            </w:pPr>
            <w:r>
              <w:rPr>
                <w:rFonts w:eastAsiaTheme="minorEastAsia"/>
              </w:rPr>
              <w:t>W</w:t>
            </w:r>
          </w:p>
        </w:tc>
      </w:tr>
      <w:tr w:rsidR="00D93DA1" w:rsidTr="007E5886">
        <w:tc>
          <w:tcPr>
            <w:tcW w:w="2394" w:type="dxa"/>
          </w:tcPr>
          <w:p w:rsidR="00D93DA1" w:rsidRDefault="00D93DA1" w:rsidP="00D93DA1">
            <w:pPr>
              <w:rPr>
                <w:rFonts w:eastAsiaTheme="minorEastAsia"/>
              </w:rPr>
            </w:pPr>
            <w:r>
              <w:rPr>
                <w:rFonts w:eastAsiaTheme="minorEastAsia"/>
              </w:rPr>
              <w:t>P</w:t>
            </w:r>
            <w:r w:rsidRPr="00EA0722">
              <w:rPr>
                <w:rFonts w:eastAsiaTheme="minorEastAsia"/>
                <w:vertAlign w:val="subscript"/>
              </w:rPr>
              <w:t>g</w:t>
            </w:r>
          </w:p>
        </w:tc>
        <w:tc>
          <w:tcPr>
            <w:tcW w:w="2844" w:type="dxa"/>
          </w:tcPr>
          <w:p w:rsidR="00D93DA1" w:rsidRDefault="00D93DA1" w:rsidP="00BD7946">
            <w:pPr>
              <w:rPr>
                <w:rFonts w:eastAsiaTheme="minorEastAsia"/>
              </w:rPr>
            </w:pPr>
            <w:r>
              <w:rPr>
                <w:rFonts w:eastAsiaTheme="minorEastAsia"/>
              </w:rPr>
              <w:t>Generator power</w:t>
            </w:r>
          </w:p>
        </w:tc>
        <w:tc>
          <w:tcPr>
            <w:tcW w:w="2430" w:type="dxa"/>
          </w:tcPr>
          <w:p w:rsidR="00D93DA1" w:rsidRDefault="00D93DA1" w:rsidP="00BD7946">
            <w:pPr>
              <w:rPr>
                <w:rFonts w:eastAsiaTheme="minorEastAsia"/>
              </w:rPr>
            </w:pPr>
            <w:r>
              <w:rPr>
                <w:rFonts w:eastAsiaTheme="minorEastAsia"/>
              </w:rPr>
              <w:t>Input to the subsystem</w:t>
            </w:r>
          </w:p>
        </w:tc>
        <w:tc>
          <w:tcPr>
            <w:tcW w:w="1908" w:type="dxa"/>
          </w:tcPr>
          <w:p w:rsidR="00D93DA1" w:rsidRDefault="00D93DA1" w:rsidP="00BD7946">
            <w:pPr>
              <w:rPr>
                <w:rFonts w:eastAsiaTheme="minorEastAsia"/>
              </w:rPr>
            </w:pPr>
            <w:r>
              <w:rPr>
                <w:rFonts w:eastAsiaTheme="minorEastAsia"/>
              </w:rPr>
              <w:t>W</w:t>
            </w:r>
          </w:p>
        </w:tc>
      </w:tr>
      <w:tr w:rsidR="00D93DA1" w:rsidTr="007E5886">
        <w:tc>
          <w:tcPr>
            <w:tcW w:w="2394" w:type="dxa"/>
          </w:tcPr>
          <w:p w:rsidR="00D93DA1" w:rsidRDefault="00D93DA1" w:rsidP="00BD7946">
            <w:pPr>
              <w:rPr>
                <w:rFonts w:eastAsiaTheme="minorEastAsia"/>
              </w:rPr>
            </w:pPr>
            <w:r>
              <w:rPr>
                <w:rFonts w:eastAsiaTheme="minorEastAsia"/>
              </w:rPr>
              <w:t>SOC</w:t>
            </w:r>
          </w:p>
        </w:tc>
        <w:tc>
          <w:tcPr>
            <w:tcW w:w="2844" w:type="dxa"/>
          </w:tcPr>
          <w:p w:rsidR="00D93DA1" w:rsidRDefault="00D93DA1" w:rsidP="00BD7946">
            <w:pPr>
              <w:rPr>
                <w:rFonts w:eastAsiaTheme="minorEastAsia"/>
              </w:rPr>
            </w:pPr>
            <w:r>
              <w:rPr>
                <w:rFonts w:eastAsiaTheme="minorEastAsia"/>
              </w:rPr>
              <w:t>Battery’s final state of charge</w:t>
            </w:r>
          </w:p>
        </w:tc>
        <w:tc>
          <w:tcPr>
            <w:tcW w:w="2430" w:type="dxa"/>
          </w:tcPr>
          <w:p w:rsidR="00D93DA1" w:rsidRDefault="00D93DA1" w:rsidP="00BD7946">
            <w:pPr>
              <w:rPr>
                <w:rFonts w:eastAsiaTheme="minorEastAsia"/>
              </w:rPr>
            </w:pPr>
            <w:r>
              <w:rPr>
                <w:rFonts w:eastAsiaTheme="minorEastAsia"/>
              </w:rPr>
              <w:t>Output of the subsystem</w:t>
            </w:r>
          </w:p>
        </w:tc>
        <w:tc>
          <w:tcPr>
            <w:tcW w:w="1908" w:type="dxa"/>
          </w:tcPr>
          <w:p w:rsidR="00D93DA1" w:rsidRDefault="00D93DA1" w:rsidP="00BD7946">
            <w:proofErr w:type="spellStart"/>
            <w:r>
              <w:t>unitless</w:t>
            </w:r>
            <w:proofErr w:type="spellEnd"/>
          </w:p>
        </w:tc>
      </w:tr>
      <w:tr w:rsidR="00D93DA1" w:rsidTr="007E5886">
        <w:tc>
          <w:tcPr>
            <w:tcW w:w="2394" w:type="dxa"/>
          </w:tcPr>
          <w:p w:rsidR="00D93DA1" w:rsidRPr="007D47A9" w:rsidRDefault="00D93DA1" w:rsidP="007C2542">
            <w:pPr>
              <w:rPr>
                <w:rFonts w:eastAsiaTheme="minorEastAsia"/>
              </w:rPr>
            </w:pPr>
            <w:r>
              <w:rPr>
                <w:rFonts w:eastAsiaTheme="minorEastAsia"/>
              </w:rPr>
              <w:t>SOC</w:t>
            </w:r>
            <w:r>
              <w:rPr>
                <w:rFonts w:eastAsiaTheme="minorEastAsia"/>
                <w:vertAlign w:val="subscript"/>
              </w:rPr>
              <w:t>0</w:t>
            </w:r>
          </w:p>
        </w:tc>
        <w:tc>
          <w:tcPr>
            <w:tcW w:w="2844" w:type="dxa"/>
          </w:tcPr>
          <w:p w:rsidR="00D93DA1" w:rsidRDefault="00D93DA1" w:rsidP="007C2542">
            <w:pPr>
              <w:rPr>
                <w:rFonts w:eastAsiaTheme="minorEastAsia"/>
              </w:rPr>
            </w:pPr>
            <w:r>
              <w:rPr>
                <w:rFonts w:eastAsiaTheme="minorEastAsia"/>
              </w:rPr>
              <w:t xml:space="preserve">battery’s initial state </w:t>
            </w:r>
            <w:proofErr w:type="spellStart"/>
            <w:r>
              <w:rPr>
                <w:rFonts w:eastAsiaTheme="minorEastAsia"/>
              </w:rPr>
              <w:t>ofcharge</w:t>
            </w:r>
            <w:proofErr w:type="spellEnd"/>
            <w:r>
              <w:rPr>
                <w:rFonts w:eastAsiaTheme="minorEastAsia"/>
              </w:rPr>
              <w:t xml:space="preserve"> </w:t>
            </w:r>
          </w:p>
        </w:tc>
        <w:tc>
          <w:tcPr>
            <w:tcW w:w="2430" w:type="dxa"/>
          </w:tcPr>
          <w:p w:rsidR="00D93DA1" w:rsidRDefault="00D93DA1" w:rsidP="007C2542">
            <w:pPr>
              <w:rPr>
                <w:rFonts w:eastAsiaTheme="minorEastAsia"/>
              </w:rPr>
            </w:pPr>
            <w:r>
              <w:rPr>
                <w:rFonts w:eastAsiaTheme="minorEastAsia"/>
              </w:rPr>
              <w:t>0.75</w:t>
            </w:r>
          </w:p>
        </w:tc>
        <w:tc>
          <w:tcPr>
            <w:tcW w:w="1908" w:type="dxa"/>
          </w:tcPr>
          <w:p w:rsidR="00D93DA1" w:rsidRPr="00342DC0" w:rsidRDefault="00D93DA1" w:rsidP="007C2542">
            <w:pPr>
              <w:rPr>
                <w:rFonts w:eastAsiaTheme="minorEastAsia"/>
              </w:rPr>
            </w:pPr>
            <w:bookmarkStart w:id="6" w:name="OLE_LINK11"/>
            <w:proofErr w:type="spellStart"/>
            <w:r>
              <w:t>unitless</w:t>
            </w:r>
            <w:bookmarkEnd w:id="6"/>
            <w:proofErr w:type="spellEnd"/>
          </w:p>
        </w:tc>
      </w:tr>
      <w:tr w:rsidR="00D93DA1" w:rsidTr="007E5886">
        <w:tc>
          <w:tcPr>
            <w:tcW w:w="2394" w:type="dxa"/>
          </w:tcPr>
          <w:p w:rsidR="00D93DA1" w:rsidRPr="007654BC" w:rsidRDefault="00D93DA1" w:rsidP="00BD7946">
            <w:pPr>
              <w:rPr>
                <w:rFonts w:eastAsiaTheme="minorEastAsia"/>
              </w:rPr>
            </w:pPr>
            <w:r>
              <w:rPr>
                <w:rFonts w:eastAsiaTheme="minorEastAsia"/>
              </w:rPr>
              <w:t>Q</w:t>
            </w:r>
            <w:r>
              <w:rPr>
                <w:rFonts w:eastAsiaTheme="minorEastAsia"/>
              </w:rPr>
              <w:softHyphen/>
            </w:r>
            <w:r>
              <w:rPr>
                <w:rFonts w:eastAsiaTheme="minorEastAsia"/>
              </w:rPr>
              <w:softHyphen/>
            </w:r>
            <w:r>
              <w:rPr>
                <w:rFonts w:eastAsiaTheme="minorEastAsia"/>
              </w:rPr>
              <w:softHyphen/>
            </w:r>
            <w:r>
              <w:rPr>
                <w:rFonts w:eastAsiaTheme="minorEastAsia"/>
                <w:vertAlign w:val="subscript"/>
              </w:rPr>
              <w:t>t</w:t>
            </w:r>
          </w:p>
        </w:tc>
        <w:tc>
          <w:tcPr>
            <w:tcW w:w="2844" w:type="dxa"/>
          </w:tcPr>
          <w:p w:rsidR="00D93DA1" w:rsidRDefault="00D93DA1" w:rsidP="00BD7946">
            <w:pPr>
              <w:rPr>
                <w:rFonts w:eastAsiaTheme="minorEastAsia"/>
              </w:rPr>
            </w:pPr>
            <w:r>
              <w:rPr>
                <w:rFonts w:eastAsiaTheme="minorEastAsia"/>
              </w:rPr>
              <w:t>Battery charge capacity</w:t>
            </w:r>
          </w:p>
        </w:tc>
        <w:tc>
          <w:tcPr>
            <w:tcW w:w="2430" w:type="dxa"/>
          </w:tcPr>
          <w:p w:rsidR="00D93DA1" w:rsidRDefault="00D93DA1" w:rsidP="00BD7946">
            <w:pPr>
              <w:rPr>
                <w:rFonts w:eastAsiaTheme="minorEastAsia"/>
              </w:rPr>
            </w:pPr>
            <w:r>
              <w:rPr>
                <w:rFonts w:eastAsiaTheme="minorEastAsia"/>
              </w:rPr>
              <w:t>40</w:t>
            </w:r>
          </w:p>
        </w:tc>
        <w:tc>
          <w:tcPr>
            <w:tcW w:w="1908" w:type="dxa"/>
          </w:tcPr>
          <w:p w:rsidR="00D93DA1" w:rsidRDefault="00D93DA1" w:rsidP="00BD7946">
            <w:pPr>
              <w:rPr>
                <w:rFonts w:eastAsiaTheme="minorEastAsia"/>
              </w:rPr>
            </w:pPr>
            <w:bookmarkStart w:id="7" w:name="OLE_LINK9"/>
            <w:r>
              <w:rPr>
                <w:rFonts w:eastAsiaTheme="minorEastAsia"/>
              </w:rPr>
              <w:t>A-hr</w:t>
            </w:r>
            <w:bookmarkEnd w:id="7"/>
          </w:p>
        </w:tc>
      </w:tr>
      <w:tr w:rsidR="00D93DA1" w:rsidTr="007E5886">
        <w:tc>
          <w:tcPr>
            <w:tcW w:w="2394" w:type="dxa"/>
          </w:tcPr>
          <w:p w:rsidR="00D93DA1" w:rsidRDefault="00D93DA1" w:rsidP="007C2542">
            <w:pPr>
              <w:rPr>
                <w:rFonts w:eastAsiaTheme="minorEastAsia"/>
              </w:rPr>
            </w:pPr>
            <w:proofErr w:type="spellStart"/>
            <w:r>
              <w:rPr>
                <w:rFonts w:eastAsiaTheme="minorEastAsia"/>
              </w:rPr>
              <w:t>V</w:t>
            </w:r>
            <w:r w:rsidRPr="00D93DA1">
              <w:rPr>
                <w:rFonts w:eastAsiaTheme="minorEastAsia"/>
                <w:vertAlign w:val="subscript"/>
              </w:rPr>
              <w:t>n</w:t>
            </w:r>
            <w:proofErr w:type="spellEnd"/>
          </w:p>
        </w:tc>
        <w:tc>
          <w:tcPr>
            <w:tcW w:w="2844" w:type="dxa"/>
          </w:tcPr>
          <w:p w:rsidR="00D93DA1" w:rsidRDefault="00D93DA1" w:rsidP="007C2542">
            <w:pPr>
              <w:rPr>
                <w:rFonts w:eastAsiaTheme="minorEastAsia"/>
              </w:rPr>
            </w:pPr>
            <w:r>
              <w:rPr>
                <w:rFonts w:eastAsiaTheme="minorEastAsia"/>
              </w:rPr>
              <w:t>Battery nominal voltage</w:t>
            </w:r>
          </w:p>
        </w:tc>
        <w:tc>
          <w:tcPr>
            <w:tcW w:w="2430" w:type="dxa"/>
          </w:tcPr>
          <w:p w:rsidR="00D93DA1" w:rsidRDefault="00D93DA1" w:rsidP="007C2542">
            <w:pPr>
              <w:rPr>
                <w:rFonts w:eastAsiaTheme="minorEastAsia"/>
              </w:rPr>
            </w:pPr>
            <w:r>
              <w:rPr>
                <w:rFonts w:eastAsiaTheme="minorEastAsia"/>
              </w:rPr>
              <w:t>160</w:t>
            </w:r>
          </w:p>
        </w:tc>
        <w:tc>
          <w:tcPr>
            <w:tcW w:w="1908" w:type="dxa"/>
          </w:tcPr>
          <w:p w:rsidR="00D93DA1" w:rsidRDefault="00D93DA1" w:rsidP="007C2542">
            <w:r>
              <w:t>V</w:t>
            </w:r>
          </w:p>
        </w:tc>
      </w:tr>
      <w:tr w:rsidR="007E5886" w:rsidTr="007E5886">
        <w:tc>
          <w:tcPr>
            <w:tcW w:w="2394" w:type="dxa"/>
          </w:tcPr>
          <w:p w:rsidR="007E5886" w:rsidRDefault="007E5886" w:rsidP="007C2542">
            <w:pPr>
              <w:rPr>
                <w:rFonts w:eastAsiaTheme="minorEastAsia"/>
              </w:rPr>
            </w:pPr>
            <w:proofErr w:type="spellStart"/>
            <w:r>
              <w:rPr>
                <w:rFonts w:eastAsiaTheme="minorEastAsia"/>
              </w:rPr>
              <w:t>I</w:t>
            </w:r>
            <w:r w:rsidRPr="007E5886">
              <w:rPr>
                <w:rFonts w:eastAsiaTheme="minorEastAsia"/>
                <w:vertAlign w:val="subscript"/>
              </w:rPr>
              <w:t>b,max</w:t>
            </w:r>
            <w:proofErr w:type="spellEnd"/>
          </w:p>
        </w:tc>
        <w:tc>
          <w:tcPr>
            <w:tcW w:w="2844" w:type="dxa"/>
          </w:tcPr>
          <w:p w:rsidR="007E5886" w:rsidRDefault="007E5886" w:rsidP="007C2542">
            <w:pPr>
              <w:rPr>
                <w:rFonts w:eastAsiaTheme="minorEastAsia"/>
              </w:rPr>
            </w:pPr>
            <w:r>
              <w:rPr>
                <w:rFonts w:eastAsiaTheme="minorEastAsia"/>
              </w:rPr>
              <w:t>Max battery current allowed</w:t>
            </w:r>
          </w:p>
        </w:tc>
        <w:tc>
          <w:tcPr>
            <w:tcW w:w="2430" w:type="dxa"/>
          </w:tcPr>
          <w:p w:rsidR="007E5886" w:rsidRDefault="007E5886" w:rsidP="007C2542">
            <w:pPr>
              <w:rPr>
                <w:rFonts w:eastAsiaTheme="minorEastAsia"/>
              </w:rPr>
            </w:pPr>
            <w:r>
              <w:rPr>
                <w:rFonts w:eastAsiaTheme="minorEastAsia"/>
              </w:rPr>
              <w:t>25</w:t>
            </w:r>
          </w:p>
        </w:tc>
        <w:tc>
          <w:tcPr>
            <w:tcW w:w="1908" w:type="dxa"/>
          </w:tcPr>
          <w:p w:rsidR="007E5886" w:rsidRDefault="007E5886" w:rsidP="007C2542">
            <w:r>
              <w:t>A</w:t>
            </w:r>
          </w:p>
        </w:tc>
      </w:tr>
    </w:tbl>
    <w:p w:rsidR="007C2542" w:rsidRDefault="007C2542" w:rsidP="007C2542">
      <w:pPr>
        <w:rPr>
          <w:rFonts w:eastAsiaTheme="minorEastAsia"/>
        </w:rPr>
      </w:pPr>
    </w:p>
    <w:p w:rsidR="007C2542" w:rsidRDefault="007C2542" w:rsidP="007C2542">
      <w:pPr>
        <w:pStyle w:val="Heading1"/>
        <w:rPr>
          <w:rFonts w:eastAsiaTheme="minorEastAsia"/>
        </w:rPr>
      </w:pPr>
      <w:r>
        <w:rPr>
          <w:rFonts w:eastAsiaTheme="minorEastAsia"/>
        </w:rPr>
        <w:t>Brakes</w:t>
      </w:r>
      <w:r w:rsidRPr="00BB7DCB">
        <w:rPr>
          <w:rFonts w:eastAsiaTheme="minorEastAsia"/>
        </w:rPr>
        <w:t xml:space="preserve"> Subsystem</w:t>
      </w:r>
    </w:p>
    <w:p w:rsidR="007C2542" w:rsidRDefault="007C2542" w:rsidP="00F30E6C">
      <w:pPr>
        <w:adjustRightInd w:val="0"/>
        <w:snapToGrid w:val="0"/>
        <w:spacing w:after="0" w:line="240" w:lineRule="auto"/>
        <w:ind w:firstLine="288"/>
        <w:rPr>
          <w:rFonts w:eastAsiaTheme="minorEastAsia"/>
        </w:rPr>
      </w:pPr>
      <w:r>
        <w:rPr>
          <w:rFonts w:eastAsiaTheme="minorEastAsia"/>
        </w:rPr>
        <w:t>Input is brake p</w:t>
      </w:r>
      <w:r w:rsidR="00157E1B">
        <w:rPr>
          <w:rFonts w:eastAsiaTheme="minorEastAsia"/>
        </w:rPr>
        <w:t xml:space="preserve">edal position. Output is </w:t>
      </w:r>
      <w:r w:rsidR="00D93DA1">
        <w:rPr>
          <w:rFonts w:eastAsiaTheme="minorEastAsia"/>
        </w:rPr>
        <w:t xml:space="preserve">mechanical </w:t>
      </w:r>
      <w:r w:rsidR="00157E1B">
        <w:rPr>
          <w:rFonts w:eastAsiaTheme="minorEastAsia"/>
        </w:rPr>
        <w:t>brake</w:t>
      </w:r>
      <w:r w:rsidR="00D93DA1">
        <w:rPr>
          <w:rFonts w:eastAsiaTheme="minorEastAsia"/>
        </w:rPr>
        <w:t xml:space="preserve"> torque.</w:t>
      </w:r>
    </w:p>
    <w:p w:rsidR="007C2542" w:rsidRDefault="007C2542" w:rsidP="007C2542">
      <w:pPr>
        <w:rPr>
          <w:rFonts w:eastAsiaTheme="minorEastAsia"/>
        </w:rPr>
      </w:pPr>
      <w:r>
        <w:rPr>
          <w:rFonts w:eastAsiaTheme="minorEastAsia"/>
          <w:noProof/>
        </w:rPr>
        <w:drawing>
          <wp:inline distT="0" distB="0" distL="0" distR="0">
            <wp:extent cx="4442460" cy="767715"/>
            <wp:effectExtent l="19050" t="0" r="0" b="0"/>
            <wp:docPr id="1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a:stretch>
                      <a:fillRect/>
                    </a:stretch>
                  </pic:blipFill>
                  <pic:spPr bwMode="auto">
                    <a:xfrm>
                      <a:off x="0" y="0"/>
                      <a:ext cx="4442460" cy="767715"/>
                    </a:xfrm>
                    <a:prstGeom prst="rect">
                      <a:avLst/>
                    </a:prstGeom>
                    <a:noFill/>
                    <a:ln w="9525">
                      <a:noFill/>
                      <a:miter lim="800000"/>
                      <a:headEnd/>
                      <a:tailEnd/>
                    </a:ln>
                  </pic:spPr>
                </pic:pic>
              </a:graphicData>
            </a:graphic>
          </wp:inline>
        </w:drawing>
      </w:r>
    </w:p>
    <w:p w:rsidR="007C2542" w:rsidRDefault="007C2542" w:rsidP="000558C8">
      <w:pPr>
        <w:adjustRightInd w:val="0"/>
        <w:snapToGrid w:val="0"/>
        <w:spacing w:after="0" w:line="240" w:lineRule="auto"/>
        <w:ind w:firstLine="288"/>
        <w:jc w:val="both"/>
        <w:rPr>
          <w:rFonts w:eastAsiaTheme="minorEastAsia"/>
        </w:rPr>
      </w:pPr>
      <w:r>
        <w:rPr>
          <w:rFonts w:eastAsiaTheme="minorEastAsia"/>
        </w:rPr>
        <w:t>Brake torque: torque proportional to the brake pedal position.</w:t>
      </w:r>
    </w:p>
    <w:p w:rsidR="007C2542" w:rsidRDefault="007C2542" w:rsidP="007C2542">
      <w:pPr>
        <w:pStyle w:val="Heading2"/>
      </w:pPr>
      <w:r>
        <w:t>Parameters and Variables</w:t>
      </w:r>
    </w:p>
    <w:tbl>
      <w:tblPr>
        <w:tblStyle w:val="TableGrid"/>
        <w:tblW w:w="0" w:type="auto"/>
        <w:tblLook w:val="04A0"/>
      </w:tblPr>
      <w:tblGrid>
        <w:gridCol w:w="1998"/>
        <w:gridCol w:w="3330"/>
        <w:gridCol w:w="2113"/>
        <w:gridCol w:w="2135"/>
      </w:tblGrid>
      <w:tr w:rsidR="007C2542" w:rsidTr="007C2542">
        <w:tc>
          <w:tcPr>
            <w:tcW w:w="1998" w:type="dxa"/>
          </w:tcPr>
          <w:p w:rsidR="007C2542" w:rsidRPr="00934615" w:rsidRDefault="007C2542" w:rsidP="007C2542">
            <w:pPr>
              <w:rPr>
                <w:b/>
              </w:rPr>
            </w:pPr>
            <w:r w:rsidRPr="00934615">
              <w:rPr>
                <w:b/>
              </w:rPr>
              <w:t>Parameter</w:t>
            </w:r>
          </w:p>
        </w:tc>
        <w:tc>
          <w:tcPr>
            <w:tcW w:w="3330" w:type="dxa"/>
          </w:tcPr>
          <w:p w:rsidR="007C2542" w:rsidRPr="00934615" w:rsidRDefault="007C2542" w:rsidP="007C2542">
            <w:pPr>
              <w:rPr>
                <w:b/>
              </w:rPr>
            </w:pPr>
            <w:r w:rsidRPr="00934615">
              <w:rPr>
                <w:b/>
              </w:rPr>
              <w:t>Description</w:t>
            </w:r>
          </w:p>
        </w:tc>
        <w:tc>
          <w:tcPr>
            <w:tcW w:w="2113" w:type="dxa"/>
          </w:tcPr>
          <w:p w:rsidR="007C2542" w:rsidRPr="00934615" w:rsidRDefault="007C2542" w:rsidP="007C2542">
            <w:pPr>
              <w:rPr>
                <w:b/>
              </w:rPr>
            </w:pPr>
            <w:r w:rsidRPr="00934615">
              <w:rPr>
                <w:b/>
              </w:rPr>
              <w:t>Value</w:t>
            </w:r>
          </w:p>
        </w:tc>
        <w:tc>
          <w:tcPr>
            <w:tcW w:w="2135" w:type="dxa"/>
          </w:tcPr>
          <w:p w:rsidR="007C2542" w:rsidRPr="00934615" w:rsidRDefault="007C2542" w:rsidP="007C2542">
            <w:pPr>
              <w:rPr>
                <w:b/>
              </w:rPr>
            </w:pPr>
            <w:r>
              <w:rPr>
                <w:b/>
              </w:rPr>
              <w:t>Units</w:t>
            </w:r>
          </w:p>
        </w:tc>
      </w:tr>
      <w:tr w:rsidR="007C2542" w:rsidTr="007C2542">
        <w:tc>
          <w:tcPr>
            <w:tcW w:w="1998" w:type="dxa"/>
          </w:tcPr>
          <w:p w:rsidR="007C2542" w:rsidRPr="00846711" w:rsidRDefault="007C2542" w:rsidP="007C2542">
            <w:pPr>
              <w:rPr>
                <w:vertAlign w:val="subscript"/>
              </w:rPr>
            </w:pPr>
            <w:proofErr w:type="spellStart"/>
            <w:r>
              <w:t>T</w:t>
            </w:r>
            <w:r>
              <w:rPr>
                <w:vertAlign w:val="subscript"/>
              </w:rPr>
              <w:t>b,max</w:t>
            </w:r>
            <w:proofErr w:type="spellEnd"/>
          </w:p>
        </w:tc>
        <w:tc>
          <w:tcPr>
            <w:tcW w:w="3330" w:type="dxa"/>
          </w:tcPr>
          <w:p w:rsidR="007C2542" w:rsidRDefault="007C2542" w:rsidP="007C2542">
            <w:r>
              <w:t>Maximum Braking Torque</w:t>
            </w:r>
          </w:p>
        </w:tc>
        <w:tc>
          <w:tcPr>
            <w:tcW w:w="2113" w:type="dxa"/>
          </w:tcPr>
          <w:p w:rsidR="007C2542" w:rsidRDefault="00D93DA1" w:rsidP="007C2542">
            <w:r>
              <w:t>500</w:t>
            </w:r>
          </w:p>
        </w:tc>
        <w:tc>
          <w:tcPr>
            <w:tcW w:w="2135" w:type="dxa"/>
          </w:tcPr>
          <w:p w:rsidR="007C2542" w:rsidRDefault="007C2542" w:rsidP="007C2542">
            <w:r>
              <w:t>N-m</w:t>
            </w:r>
          </w:p>
        </w:tc>
      </w:tr>
    </w:tbl>
    <w:p w:rsidR="003E0C67" w:rsidRDefault="007C2542" w:rsidP="00E27418">
      <w:pPr>
        <w:pStyle w:val="Heading1"/>
        <w:rPr>
          <w:rFonts w:eastAsiaTheme="minorEastAsia"/>
        </w:rPr>
      </w:pPr>
      <w:r>
        <w:rPr>
          <w:rFonts w:eastAsiaTheme="minorEastAsia"/>
          <w:noProof/>
        </w:rPr>
        <w:drawing>
          <wp:inline distT="0" distB="0" distL="0" distR="0">
            <wp:extent cx="17145" cy="8890"/>
            <wp:effectExtent l="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7145" cy="8890"/>
                    </a:xfrm>
                    <a:prstGeom prst="rect">
                      <a:avLst/>
                    </a:prstGeom>
                    <a:noFill/>
                    <a:ln w="9525">
                      <a:noFill/>
                      <a:miter lim="800000"/>
                      <a:headEnd/>
                      <a:tailEnd/>
                    </a:ln>
                  </pic:spPr>
                </pic:pic>
              </a:graphicData>
            </a:graphic>
          </wp:inline>
        </w:drawing>
      </w:r>
      <w:r>
        <w:rPr>
          <w:rFonts w:eastAsiaTheme="minorEastAsia"/>
          <w:noProof/>
        </w:rPr>
        <w:drawing>
          <wp:inline distT="0" distB="0" distL="0" distR="0">
            <wp:extent cx="17145" cy="8890"/>
            <wp:effectExtent l="0" t="0" r="0" b="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17145" cy="8890"/>
                    </a:xfrm>
                    <a:prstGeom prst="rect">
                      <a:avLst/>
                    </a:prstGeom>
                    <a:noFill/>
                    <a:ln w="9525">
                      <a:noFill/>
                      <a:miter lim="800000"/>
                      <a:headEnd/>
                      <a:tailEnd/>
                    </a:ln>
                  </pic:spPr>
                </pic:pic>
              </a:graphicData>
            </a:graphic>
          </wp:inline>
        </w:drawing>
      </w:r>
      <w:r>
        <w:rPr>
          <w:rFonts w:eastAsiaTheme="minorEastAsia"/>
          <w:noProof/>
        </w:rPr>
        <w:drawing>
          <wp:inline distT="0" distB="0" distL="0" distR="0">
            <wp:extent cx="17145" cy="8890"/>
            <wp:effectExtent l="0" t="0" r="0" b="0"/>
            <wp:docPr id="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17145" cy="8890"/>
                    </a:xfrm>
                    <a:prstGeom prst="rect">
                      <a:avLst/>
                    </a:prstGeom>
                    <a:noFill/>
                    <a:ln w="9525">
                      <a:noFill/>
                      <a:miter lim="800000"/>
                      <a:headEnd/>
                      <a:tailEnd/>
                    </a:ln>
                  </pic:spPr>
                </pic:pic>
              </a:graphicData>
            </a:graphic>
          </wp:inline>
        </w:drawing>
      </w:r>
    </w:p>
    <w:p w:rsidR="003E0C67" w:rsidRDefault="003E0C67" w:rsidP="003E0C67">
      <w:pPr>
        <w:rPr>
          <w:rFonts w:asciiTheme="majorHAnsi" w:hAnsiTheme="majorHAnsi" w:cstheme="majorBidi"/>
          <w:color w:val="365F91" w:themeColor="accent1" w:themeShade="BF"/>
          <w:sz w:val="28"/>
          <w:szCs w:val="28"/>
        </w:rPr>
      </w:pPr>
      <w:r>
        <w:br w:type="page"/>
      </w:r>
    </w:p>
    <w:p w:rsidR="007C2542" w:rsidRDefault="007C2542" w:rsidP="00E27418">
      <w:pPr>
        <w:pStyle w:val="Heading1"/>
        <w:rPr>
          <w:rFonts w:eastAsiaTheme="minorEastAsia"/>
        </w:rPr>
      </w:pPr>
      <w:r>
        <w:rPr>
          <w:rFonts w:eastAsiaTheme="minorEastAsia"/>
        </w:rPr>
        <w:lastRenderedPageBreak/>
        <w:t>Generator</w:t>
      </w:r>
    </w:p>
    <w:p w:rsidR="007C2542" w:rsidRDefault="006F242F" w:rsidP="00EA0722">
      <w:pPr>
        <w:adjustRightInd w:val="0"/>
        <w:snapToGrid w:val="0"/>
        <w:spacing w:after="0" w:line="240" w:lineRule="auto"/>
        <w:ind w:firstLine="720"/>
        <w:rPr>
          <w:rFonts w:eastAsiaTheme="minorEastAsia"/>
        </w:rPr>
      </w:pPr>
      <w:r>
        <w:rPr>
          <w:rFonts w:eastAsiaTheme="minorEastAsia"/>
        </w:rPr>
        <w:t xml:space="preserve">The generator system is set up much the same as the motor, </w:t>
      </w:r>
      <w:r w:rsidR="006B7165">
        <w:rPr>
          <w:rFonts w:eastAsiaTheme="minorEastAsia"/>
        </w:rPr>
        <w:t>but the operation is reversed</w:t>
      </w:r>
      <w:r>
        <w:rPr>
          <w:rFonts w:eastAsiaTheme="minorEastAsia"/>
        </w:rPr>
        <w:t>.  It calculates electric power produced and torque demand on the engine.</w:t>
      </w:r>
      <w:r w:rsidR="00EA0722">
        <w:rPr>
          <w:rFonts w:eastAsiaTheme="minorEastAsia"/>
        </w:rPr>
        <w:t xml:space="preserve">  Power flow is only one direction (mechanical to electrical).</w:t>
      </w:r>
      <w:r w:rsidR="003E0C67">
        <w:rPr>
          <w:rFonts w:eastAsiaTheme="minorEastAsia"/>
        </w:rPr>
        <w:t xml:space="preserve">  The generator characteristics are the same as the motor’s [2].</w:t>
      </w:r>
    </w:p>
    <w:p w:rsidR="007C2542" w:rsidRPr="00A07A22" w:rsidRDefault="00B71A09" w:rsidP="005D0913">
      <w:pPr>
        <w:jc w:val="center"/>
      </w:pPr>
      <w:r>
        <w:rPr>
          <w:noProof/>
        </w:rPr>
        <w:drawing>
          <wp:inline distT="0" distB="0" distL="0" distR="0">
            <wp:extent cx="5943600" cy="2021840"/>
            <wp:effectExtent l="19050" t="0" r="0" b="0"/>
            <wp:docPr id="17" name="Picture 16" descr="pic5_generat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5_generator.GIF"/>
                    <pic:cNvPicPr/>
                  </pic:nvPicPr>
                  <pic:blipFill>
                    <a:blip r:embed="rId15" cstate="print"/>
                    <a:stretch>
                      <a:fillRect/>
                    </a:stretch>
                  </pic:blipFill>
                  <pic:spPr>
                    <a:xfrm>
                      <a:off x="0" y="0"/>
                      <a:ext cx="5943600" cy="2021840"/>
                    </a:xfrm>
                    <a:prstGeom prst="rect">
                      <a:avLst/>
                    </a:prstGeom>
                  </pic:spPr>
                </pic:pic>
              </a:graphicData>
            </a:graphic>
          </wp:inline>
        </w:drawing>
      </w:r>
    </w:p>
    <w:p w:rsidR="007C2542" w:rsidRDefault="007C2542" w:rsidP="007C2542">
      <w:pPr>
        <w:pStyle w:val="Heading2"/>
        <w:rPr>
          <w:rFonts w:eastAsiaTheme="minorEastAsia"/>
        </w:rPr>
      </w:pPr>
      <w:r>
        <w:rPr>
          <w:rFonts w:eastAsiaTheme="minorEastAsia"/>
        </w:rPr>
        <w:t>Parameters and Variables</w:t>
      </w:r>
    </w:p>
    <w:tbl>
      <w:tblPr>
        <w:tblStyle w:val="TableGrid"/>
        <w:tblW w:w="0" w:type="auto"/>
        <w:tblLook w:val="04A0"/>
      </w:tblPr>
      <w:tblGrid>
        <w:gridCol w:w="2394"/>
        <w:gridCol w:w="2394"/>
        <w:gridCol w:w="2394"/>
        <w:gridCol w:w="2394"/>
      </w:tblGrid>
      <w:tr w:rsidR="00E779D8" w:rsidTr="00BD7946">
        <w:tc>
          <w:tcPr>
            <w:tcW w:w="2394" w:type="dxa"/>
          </w:tcPr>
          <w:p w:rsidR="00E779D8" w:rsidRPr="004F288D" w:rsidRDefault="00E779D8" w:rsidP="00BD7946">
            <w:pPr>
              <w:rPr>
                <w:rFonts w:eastAsiaTheme="minorEastAsia"/>
                <w:b/>
              </w:rPr>
            </w:pPr>
            <w:r w:rsidRPr="004F288D">
              <w:rPr>
                <w:rFonts w:eastAsiaTheme="minorEastAsia"/>
                <w:b/>
              </w:rPr>
              <w:t>Symbol</w:t>
            </w:r>
          </w:p>
        </w:tc>
        <w:tc>
          <w:tcPr>
            <w:tcW w:w="2394" w:type="dxa"/>
          </w:tcPr>
          <w:p w:rsidR="00E779D8" w:rsidRPr="004F288D" w:rsidRDefault="00E779D8" w:rsidP="00BD7946">
            <w:pPr>
              <w:rPr>
                <w:rFonts w:eastAsiaTheme="minorEastAsia"/>
                <w:b/>
              </w:rPr>
            </w:pPr>
            <w:r w:rsidRPr="004F288D">
              <w:rPr>
                <w:rFonts w:eastAsiaTheme="minorEastAsia"/>
                <w:b/>
              </w:rPr>
              <w:t>Description</w:t>
            </w:r>
          </w:p>
        </w:tc>
        <w:tc>
          <w:tcPr>
            <w:tcW w:w="2394" w:type="dxa"/>
          </w:tcPr>
          <w:p w:rsidR="00E779D8" w:rsidRPr="004F288D" w:rsidRDefault="00E779D8" w:rsidP="00BD7946">
            <w:pPr>
              <w:rPr>
                <w:rFonts w:eastAsiaTheme="minorEastAsia"/>
                <w:b/>
              </w:rPr>
            </w:pPr>
            <w:r w:rsidRPr="004F288D">
              <w:rPr>
                <w:rFonts w:eastAsiaTheme="minorEastAsia"/>
                <w:b/>
              </w:rPr>
              <w:t>Value</w:t>
            </w:r>
          </w:p>
        </w:tc>
        <w:tc>
          <w:tcPr>
            <w:tcW w:w="2394" w:type="dxa"/>
          </w:tcPr>
          <w:p w:rsidR="00E779D8" w:rsidRPr="004F288D" w:rsidRDefault="00E779D8" w:rsidP="00BD7946">
            <w:pPr>
              <w:rPr>
                <w:rFonts w:eastAsiaTheme="minorEastAsia"/>
                <w:b/>
              </w:rPr>
            </w:pPr>
            <w:r w:rsidRPr="004F288D">
              <w:rPr>
                <w:rFonts w:eastAsiaTheme="minorEastAsia"/>
                <w:b/>
              </w:rPr>
              <w:t>Units</w:t>
            </w:r>
          </w:p>
        </w:tc>
      </w:tr>
      <w:tr w:rsidR="00E779D8" w:rsidTr="00BD7946">
        <w:tc>
          <w:tcPr>
            <w:tcW w:w="2394" w:type="dxa"/>
          </w:tcPr>
          <w:p w:rsidR="00E779D8" w:rsidRPr="001B7203" w:rsidRDefault="00E779D8" w:rsidP="00E779D8">
            <w:pPr>
              <w:tabs>
                <w:tab w:val="center" w:pos="1089"/>
              </w:tabs>
              <w:rPr>
                <w:rFonts w:eastAsiaTheme="minorEastAsia"/>
              </w:rPr>
            </w:pPr>
            <w:r>
              <w:rPr>
                <w:rFonts w:eastAsiaTheme="minorEastAsia"/>
              </w:rPr>
              <w:t>Engine on/off</w:t>
            </w:r>
          </w:p>
        </w:tc>
        <w:tc>
          <w:tcPr>
            <w:tcW w:w="2394" w:type="dxa"/>
          </w:tcPr>
          <w:p w:rsidR="00E779D8" w:rsidRDefault="00E779D8" w:rsidP="00BD7946">
            <w:pPr>
              <w:rPr>
                <w:rFonts w:eastAsiaTheme="minorEastAsia"/>
              </w:rPr>
            </w:pPr>
            <w:r>
              <w:rPr>
                <w:rFonts w:eastAsiaTheme="minorEastAsia"/>
              </w:rPr>
              <w:t>Whether engine is running</w:t>
            </w:r>
          </w:p>
        </w:tc>
        <w:tc>
          <w:tcPr>
            <w:tcW w:w="2394" w:type="dxa"/>
          </w:tcPr>
          <w:p w:rsidR="00E779D8" w:rsidRDefault="00E779D8" w:rsidP="00BD7946">
            <w:pPr>
              <w:rPr>
                <w:rFonts w:eastAsiaTheme="minorEastAsia"/>
              </w:rPr>
            </w:pPr>
            <w:r>
              <w:rPr>
                <w:rFonts w:eastAsiaTheme="minorEastAsia"/>
              </w:rPr>
              <w:t>Input to the subsystem</w:t>
            </w:r>
          </w:p>
        </w:tc>
        <w:tc>
          <w:tcPr>
            <w:tcW w:w="2394" w:type="dxa"/>
          </w:tcPr>
          <w:p w:rsidR="00E779D8" w:rsidRDefault="00E779D8" w:rsidP="00BD7946">
            <w:pPr>
              <w:rPr>
                <w:rFonts w:eastAsiaTheme="minorEastAsia"/>
              </w:rPr>
            </w:pPr>
            <w:r>
              <w:rPr>
                <w:rFonts w:eastAsiaTheme="minorEastAsia"/>
              </w:rPr>
              <w:t>0 or 1</w:t>
            </w:r>
          </w:p>
        </w:tc>
      </w:tr>
      <w:tr w:rsidR="00E779D8" w:rsidTr="00BD7946">
        <w:tc>
          <w:tcPr>
            <w:tcW w:w="2394" w:type="dxa"/>
          </w:tcPr>
          <w:p w:rsidR="00E779D8" w:rsidRDefault="00E779D8" w:rsidP="00BD7946">
            <w:pPr>
              <w:rPr>
                <w:rFonts w:eastAsiaTheme="minorEastAsia"/>
              </w:rPr>
            </w:pPr>
            <w:proofErr w:type="spellStart"/>
            <w:r>
              <w:rPr>
                <w:rFonts w:eastAsiaTheme="minorEastAsia" w:cstheme="minorHAnsi"/>
              </w:rPr>
              <w:t>ω</w:t>
            </w:r>
            <w:r w:rsidRPr="00E779D8">
              <w:rPr>
                <w:rFonts w:eastAsiaTheme="minorEastAsia" w:cstheme="minorHAnsi"/>
                <w:vertAlign w:val="subscript"/>
              </w:rPr>
              <w:t>eng</w:t>
            </w:r>
            <w:proofErr w:type="spellEnd"/>
          </w:p>
        </w:tc>
        <w:tc>
          <w:tcPr>
            <w:tcW w:w="2394" w:type="dxa"/>
          </w:tcPr>
          <w:p w:rsidR="00E779D8" w:rsidRDefault="00E779D8" w:rsidP="00BD7946">
            <w:pPr>
              <w:rPr>
                <w:rFonts w:eastAsiaTheme="minorEastAsia"/>
              </w:rPr>
            </w:pPr>
            <w:r>
              <w:rPr>
                <w:rFonts w:eastAsiaTheme="minorEastAsia"/>
              </w:rPr>
              <w:t>Engine Speed</w:t>
            </w:r>
          </w:p>
        </w:tc>
        <w:tc>
          <w:tcPr>
            <w:tcW w:w="2394" w:type="dxa"/>
          </w:tcPr>
          <w:p w:rsidR="00E779D8" w:rsidRDefault="00E779D8" w:rsidP="00BD7946">
            <w:pPr>
              <w:rPr>
                <w:rFonts w:eastAsiaTheme="minorEastAsia"/>
              </w:rPr>
            </w:pPr>
            <w:r>
              <w:rPr>
                <w:rFonts w:eastAsiaTheme="minorEastAsia"/>
              </w:rPr>
              <w:t>Input to the subsystem</w:t>
            </w:r>
          </w:p>
        </w:tc>
        <w:tc>
          <w:tcPr>
            <w:tcW w:w="2394" w:type="dxa"/>
          </w:tcPr>
          <w:p w:rsidR="00E779D8" w:rsidRDefault="00E779D8" w:rsidP="00BD7946">
            <w:pPr>
              <w:rPr>
                <w:rFonts w:eastAsiaTheme="minorEastAsia"/>
              </w:rPr>
            </w:pPr>
            <w:proofErr w:type="spellStart"/>
            <w:r>
              <w:rPr>
                <w:rFonts w:eastAsiaTheme="minorEastAsia"/>
              </w:rPr>
              <w:t>rad</w:t>
            </w:r>
            <w:proofErr w:type="spellEnd"/>
            <w:r>
              <w:rPr>
                <w:rFonts w:eastAsiaTheme="minorEastAsia"/>
              </w:rPr>
              <w:t>/sec</w:t>
            </w:r>
          </w:p>
        </w:tc>
      </w:tr>
      <w:tr w:rsidR="00E779D8" w:rsidTr="00BD7946">
        <w:tc>
          <w:tcPr>
            <w:tcW w:w="2394" w:type="dxa"/>
          </w:tcPr>
          <w:p w:rsidR="00E779D8" w:rsidRPr="001B7203" w:rsidRDefault="00E779D8" w:rsidP="00E779D8">
            <w:pPr>
              <w:rPr>
                <w:rFonts w:eastAsiaTheme="minorEastAsia"/>
              </w:rPr>
            </w:pPr>
            <w:proofErr w:type="spellStart"/>
            <w:r>
              <w:rPr>
                <w:rFonts w:eastAsiaTheme="minorEastAsia"/>
              </w:rPr>
              <w:t>T</w:t>
            </w:r>
            <w:r>
              <w:rPr>
                <w:rFonts w:eastAsiaTheme="minorEastAsia"/>
                <w:vertAlign w:val="subscript"/>
              </w:rPr>
              <w:t>g</w:t>
            </w:r>
            <w:proofErr w:type="spellEnd"/>
          </w:p>
        </w:tc>
        <w:tc>
          <w:tcPr>
            <w:tcW w:w="2394" w:type="dxa"/>
          </w:tcPr>
          <w:p w:rsidR="00E779D8" w:rsidRDefault="00E779D8" w:rsidP="00BD7946">
            <w:pPr>
              <w:rPr>
                <w:rFonts w:eastAsiaTheme="minorEastAsia"/>
              </w:rPr>
            </w:pPr>
            <w:r>
              <w:rPr>
                <w:rFonts w:eastAsiaTheme="minorEastAsia"/>
              </w:rPr>
              <w:t>Generator torque</w:t>
            </w:r>
          </w:p>
        </w:tc>
        <w:tc>
          <w:tcPr>
            <w:tcW w:w="2394" w:type="dxa"/>
          </w:tcPr>
          <w:p w:rsidR="00E779D8" w:rsidRDefault="00E779D8" w:rsidP="00BD7946">
            <w:pPr>
              <w:rPr>
                <w:rFonts w:eastAsiaTheme="minorEastAsia"/>
              </w:rPr>
            </w:pPr>
            <w:r>
              <w:rPr>
                <w:rFonts w:eastAsiaTheme="minorEastAsia"/>
              </w:rPr>
              <w:t>Output of the subsystem</w:t>
            </w:r>
          </w:p>
        </w:tc>
        <w:tc>
          <w:tcPr>
            <w:tcW w:w="2394" w:type="dxa"/>
          </w:tcPr>
          <w:p w:rsidR="00E779D8" w:rsidRDefault="00E779D8" w:rsidP="00BD7946">
            <w:pPr>
              <w:rPr>
                <w:rFonts w:eastAsiaTheme="minorEastAsia"/>
              </w:rPr>
            </w:pPr>
            <w:r>
              <w:rPr>
                <w:rFonts w:eastAsiaTheme="minorEastAsia"/>
              </w:rPr>
              <w:t>N-m</w:t>
            </w:r>
          </w:p>
        </w:tc>
      </w:tr>
      <w:tr w:rsidR="00E779D8" w:rsidTr="00BD7946">
        <w:tc>
          <w:tcPr>
            <w:tcW w:w="2394" w:type="dxa"/>
          </w:tcPr>
          <w:p w:rsidR="00E779D8" w:rsidRDefault="00E779D8" w:rsidP="00E779D8">
            <w:pPr>
              <w:rPr>
                <w:rFonts w:eastAsiaTheme="minorEastAsia"/>
              </w:rPr>
            </w:pPr>
            <w:r>
              <w:rPr>
                <w:rFonts w:eastAsiaTheme="minorEastAsia"/>
              </w:rPr>
              <w:t>P</w:t>
            </w:r>
            <w:r>
              <w:rPr>
                <w:rFonts w:eastAsiaTheme="minorEastAsia"/>
                <w:vertAlign w:val="subscript"/>
              </w:rPr>
              <w:t>g</w:t>
            </w:r>
          </w:p>
        </w:tc>
        <w:tc>
          <w:tcPr>
            <w:tcW w:w="2394" w:type="dxa"/>
          </w:tcPr>
          <w:p w:rsidR="00E779D8" w:rsidRDefault="00E779D8" w:rsidP="00BD7946">
            <w:pPr>
              <w:rPr>
                <w:rFonts w:eastAsiaTheme="minorEastAsia"/>
              </w:rPr>
            </w:pPr>
            <w:r>
              <w:rPr>
                <w:rFonts w:eastAsiaTheme="minorEastAsia"/>
              </w:rPr>
              <w:t>Generator electrical power</w:t>
            </w:r>
          </w:p>
        </w:tc>
        <w:tc>
          <w:tcPr>
            <w:tcW w:w="2394" w:type="dxa"/>
          </w:tcPr>
          <w:p w:rsidR="00E779D8" w:rsidRDefault="00E779D8" w:rsidP="00BD7946">
            <w:pPr>
              <w:rPr>
                <w:rFonts w:eastAsiaTheme="minorEastAsia"/>
              </w:rPr>
            </w:pPr>
            <w:r>
              <w:rPr>
                <w:rFonts w:eastAsiaTheme="minorEastAsia"/>
              </w:rPr>
              <w:t>Output of the subsystem</w:t>
            </w:r>
          </w:p>
        </w:tc>
        <w:tc>
          <w:tcPr>
            <w:tcW w:w="2394" w:type="dxa"/>
          </w:tcPr>
          <w:p w:rsidR="00E779D8" w:rsidRDefault="00E779D8" w:rsidP="00BD7946">
            <w:pPr>
              <w:rPr>
                <w:rFonts w:eastAsiaTheme="minorEastAsia"/>
              </w:rPr>
            </w:pPr>
            <w:r>
              <w:rPr>
                <w:rFonts w:eastAsiaTheme="minorEastAsia"/>
              </w:rPr>
              <w:t>W</w:t>
            </w:r>
          </w:p>
        </w:tc>
      </w:tr>
      <w:tr w:rsidR="00E779D8" w:rsidTr="00BD7946">
        <w:trPr>
          <w:trHeight w:val="70"/>
        </w:trPr>
        <w:tc>
          <w:tcPr>
            <w:tcW w:w="2394" w:type="dxa"/>
          </w:tcPr>
          <w:p w:rsidR="00E779D8" w:rsidRDefault="00E779D8" w:rsidP="00BD7946">
            <w:pPr>
              <w:rPr>
                <w:rFonts w:eastAsiaTheme="minorEastAsia" w:cstheme="minorHAnsi"/>
              </w:rPr>
            </w:pPr>
            <w:r>
              <w:rPr>
                <w:rFonts w:eastAsiaTheme="minorEastAsia" w:cstheme="minorHAnsi"/>
              </w:rPr>
              <w:t>K</w:t>
            </w:r>
            <w:r w:rsidRPr="00E779D8">
              <w:rPr>
                <w:rFonts w:eastAsiaTheme="minorEastAsia" w:cstheme="minorHAnsi"/>
                <w:vertAlign w:val="subscript"/>
              </w:rPr>
              <w:t>g</w:t>
            </w:r>
          </w:p>
        </w:tc>
        <w:tc>
          <w:tcPr>
            <w:tcW w:w="2394" w:type="dxa"/>
          </w:tcPr>
          <w:p w:rsidR="00E779D8" w:rsidRDefault="00E779D8" w:rsidP="00BD7946">
            <w:pPr>
              <w:rPr>
                <w:rFonts w:eastAsiaTheme="minorEastAsia"/>
              </w:rPr>
            </w:pPr>
            <w:r>
              <w:rPr>
                <w:rFonts w:eastAsiaTheme="minorEastAsia"/>
              </w:rPr>
              <w:t>Engine/generator Gear ratio</w:t>
            </w:r>
          </w:p>
        </w:tc>
        <w:tc>
          <w:tcPr>
            <w:tcW w:w="2394" w:type="dxa"/>
          </w:tcPr>
          <w:p w:rsidR="00E779D8" w:rsidRDefault="00E779D8" w:rsidP="00BD7946">
            <w:pPr>
              <w:rPr>
                <w:rFonts w:eastAsiaTheme="minorEastAsia"/>
              </w:rPr>
            </w:pPr>
            <w:r>
              <w:rPr>
                <w:rFonts w:eastAsiaTheme="minorEastAsia"/>
              </w:rPr>
              <w:t>1</w:t>
            </w:r>
          </w:p>
        </w:tc>
        <w:tc>
          <w:tcPr>
            <w:tcW w:w="2394" w:type="dxa"/>
          </w:tcPr>
          <w:p w:rsidR="00E779D8" w:rsidRDefault="00E779D8" w:rsidP="00BD7946">
            <w:proofErr w:type="spellStart"/>
            <w:r>
              <w:t>unitless</w:t>
            </w:r>
            <w:proofErr w:type="spellEnd"/>
          </w:p>
        </w:tc>
      </w:tr>
      <w:tr w:rsidR="00E779D8" w:rsidTr="00BD7946">
        <w:tc>
          <w:tcPr>
            <w:tcW w:w="2394" w:type="dxa"/>
          </w:tcPr>
          <w:p w:rsidR="00E779D8" w:rsidRPr="00045CFE" w:rsidRDefault="00681B29" w:rsidP="00BD7946">
            <w:pPr>
              <w:rPr>
                <w:rFonts w:eastAsiaTheme="minorEastAsia" w:cstheme="minorHAnsi"/>
                <w:vertAlign w:val="subscript"/>
              </w:rPr>
            </w:pPr>
            <w:proofErr w:type="spellStart"/>
            <w:r>
              <w:rPr>
                <w:rFonts w:cstheme="minorHAnsi"/>
              </w:rPr>
              <w:t>η</w:t>
            </w:r>
            <w:r w:rsidR="00E779D8" w:rsidRPr="0056324B">
              <w:rPr>
                <w:vertAlign w:val="subscript"/>
              </w:rPr>
              <w:t>m</w:t>
            </w:r>
            <w:proofErr w:type="spellEnd"/>
          </w:p>
        </w:tc>
        <w:tc>
          <w:tcPr>
            <w:tcW w:w="2394" w:type="dxa"/>
          </w:tcPr>
          <w:p w:rsidR="00E779D8" w:rsidRPr="0056324B" w:rsidRDefault="00E779D8" w:rsidP="00BD7946">
            <w:pPr>
              <w:adjustRightInd w:val="0"/>
              <w:snapToGrid w:val="0"/>
            </w:pPr>
            <w:r>
              <w:t>efficiency of generator</w:t>
            </w:r>
          </w:p>
          <w:p w:rsidR="00E779D8" w:rsidRDefault="00E779D8" w:rsidP="00BD7946">
            <w:pPr>
              <w:rPr>
                <w:rFonts w:eastAsiaTheme="minorEastAsia"/>
              </w:rPr>
            </w:pPr>
          </w:p>
        </w:tc>
        <w:tc>
          <w:tcPr>
            <w:tcW w:w="2394" w:type="dxa"/>
          </w:tcPr>
          <w:p w:rsidR="00E779D8" w:rsidRDefault="00E779D8" w:rsidP="00BD7946">
            <w:pPr>
              <w:rPr>
                <w:rFonts w:eastAsiaTheme="minorEastAsia"/>
              </w:rPr>
            </w:pPr>
            <w:r>
              <w:rPr>
                <w:rFonts w:eastAsiaTheme="minorEastAsia"/>
              </w:rPr>
              <w:t>Lookup table</w:t>
            </w:r>
          </w:p>
        </w:tc>
        <w:tc>
          <w:tcPr>
            <w:tcW w:w="2394" w:type="dxa"/>
          </w:tcPr>
          <w:p w:rsidR="00E779D8" w:rsidRDefault="00E779D8" w:rsidP="00BD7946">
            <w:proofErr w:type="spellStart"/>
            <w:r>
              <w:t>unitless</w:t>
            </w:r>
            <w:proofErr w:type="spellEnd"/>
          </w:p>
        </w:tc>
      </w:tr>
    </w:tbl>
    <w:p w:rsidR="00E779D8" w:rsidRDefault="00E779D8" w:rsidP="00E779D8"/>
    <w:p w:rsidR="00E779D8" w:rsidRPr="00E779D8" w:rsidRDefault="00E779D8" w:rsidP="00E779D8"/>
    <w:p w:rsidR="00BD7946" w:rsidRDefault="00BD7946">
      <w:pPr>
        <w:rPr>
          <w:rFonts w:asciiTheme="majorHAnsi" w:eastAsiaTheme="minorEastAsia" w:hAnsiTheme="majorHAnsi" w:cstheme="majorBidi"/>
          <w:b/>
          <w:bCs/>
          <w:color w:val="365F91" w:themeColor="accent1" w:themeShade="BF"/>
          <w:sz w:val="28"/>
          <w:szCs w:val="28"/>
        </w:rPr>
      </w:pPr>
      <w:r>
        <w:rPr>
          <w:rFonts w:eastAsiaTheme="minorEastAsia"/>
        </w:rPr>
        <w:br w:type="page"/>
      </w:r>
    </w:p>
    <w:p w:rsidR="00BD7946" w:rsidRDefault="007C2542" w:rsidP="00BD7946">
      <w:pPr>
        <w:pStyle w:val="Heading1"/>
        <w:rPr>
          <w:rFonts w:eastAsiaTheme="minorEastAsia"/>
        </w:rPr>
      </w:pPr>
      <w:r>
        <w:rPr>
          <w:rFonts w:eastAsiaTheme="minorEastAsia"/>
        </w:rPr>
        <w:lastRenderedPageBreak/>
        <w:t>Engine</w:t>
      </w:r>
    </w:p>
    <w:p w:rsidR="00BD7946" w:rsidRDefault="00BD7946" w:rsidP="00BD7946">
      <w:pPr>
        <w:ind w:firstLine="288"/>
      </w:pPr>
      <w:r>
        <w:t>The engine characteristic is modeled using a lookup table of maximum torque vs. speed.  The engine throttle scales the torque by the percentage of maximum requested.  A separate table is used for closed-throttle torque.</w:t>
      </w:r>
      <w:r w:rsidR="00EA0722">
        <w:t xml:space="preserve">  Lookup table data is from [2].</w:t>
      </w:r>
    </w:p>
    <w:p w:rsidR="00BD7946" w:rsidRPr="00BD7946" w:rsidRDefault="00BD7946" w:rsidP="00BD7946">
      <w:pPr>
        <w:ind w:firstLine="288"/>
      </w:pPr>
      <w:r>
        <w:t xml:space="preserve">A rotational dynamics equation determines the changes in engine speed based on the difference between engine output torque and torque demand by the generator.  </w:t>
      </w:r>
    </w:p>
    <w:p w:rsidR="007C2542" w:rsidRDefault="007C2542" w:rsidP="00BD7946">
      <w:pPr>
        <w:adjustRightInd w:val="0"/>
        <w:snapToGrid w:val="0"/>
        <w:spacing w:after="0" w:line="240" w:lineRule="auto"/>
        <w:jc w:val="both"/>
        <w:rPr>
          <w:rFonts w:eastAsiaTheme="minorEastAsia"/>
        </w:rPr>
      </w:pPr>
      <w:r>
        <w:rPr>
          <w:rFonts w:eastAsiaTheme="minorEastAsia"/>
        </w:rPr>
        <w:t>Inputs are engine throttle and generator torque.</w:t>
      </w:r>
      <w:r w:rsidR="00BD7946">
        <w:rPr>
          <w:rFonts w:eastAsiaTheme="minorEastAsia"/>
        </w:rPr>
        <w:t xml:space="preserve"> </w:t>
      </w:r>
      <w:r>
        <w:rPr>
          <w:rFonts w:eastAsiaTheme="minorEastAsia"/>
        </w:rPr>
        <w:t>Output is engine speed</w:t>
      </w:r>
      <w:r w:rsidR="00BD7946">
        <w:rPr>
          <w:rFonts w:eastAsiaTheme="minorEastAsia"/>
        </w:rPr>
        <w:t xml:space="preserve"> and torque</w:t>
      </w:r>
      <w:r>
        <w:rPr>
          <w:rFonts w:eastAsiaTheme="minorEastAsia"/>
        </w:rPr>
        <w:t>.</w:t>
      </w:r>
    </w:p>
    <w:p w:rsidR="007C2542" w:rsidRDefault="00B71A09" w:rsidP="005D0913">
      <w:pPr>
        <w:jc w:val="center"/>
        <w:rPr>
          <w:rFonts w:eastAsiaTheme="minorEastAsia"/>
        </w:rPr>
      </w:pPr>
      <w:r>
        <w:rPr>
          <w:rFonts w:eastAsiaTheme="minorEastAsia"/>
          <w:noProof/>
        </w:rPr>
        <w:drawing>
          <wp:inline distT="0" distB="0" distL="0" distR="0">
            <wp:extent cx="5943600" cy="2518410"/>
            <wp:effectExtent l="19050" t="0" r="0" b="0"/>
            <wp:docPr id="18" name="Picture 17" descr="pic5_eng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5_engine.GIF"/>
                    <pic:cNvPicPr/>
                  </pic:nvPicPr>
                  <pic:blipFill>
                    <a:blip r:embed="rId16" cstate="print"/>
                    <a:stretch>
                      <a:fillRect/>
                    </a:stretch>
                  </pic:blipFill>
                  <pic:spPr>
                    <a:xfrm>
                      <a:off x="0" y="0"/>
                      <a:ext cx="5943600" cy="2518410"/>
                    </a:xfrm>
                    <a:prstGeom prst="rect">
                      <a:avLst/>
                    </a:prstGeom>
                  </pic:spPr>
                </pic:pic>
              </a:graphicData>
            </a:graphic>
          </wp:inline>
        </w:drawing>
      </w:r>
    </w:p>
    <w:p w:rsidR="007C2542" w:rsidRPr="00643488" w:rsidRDefault="00A57778" w:rsidP="007C2542">
      <m:oMathPara>
        <m:oMathParaPr>
          <m:jc m:val="left"/>
        </m:oMathParaPr>
        <m:oMath>
          <m:nary>
            <m:naryPr>
              <m:chr m:val="∑"/>
              <m:limLoc m:val="undOvr"/>
              <m:subHide m:val="on"/>
              <m:supHide m:val="on"/>
              <m:ctrlPr>
                <w:rPr>
                  <w:rFonts w:ascii="Cambria Math" w:hAnsi="Cambria Math"/>
                  <w:i/>
                </w:rPr>
              </m:ctrlPr>
            </m:naryPr>
            <m:sub/>
            <m:sup/>
            <m:e>
              <m:r>
                <w:rPr>
                  <w:rFonts w:ascii="Cambria Math" w:hAnsi="Cambria Math"/>
                </w:rPr>
                <m:t>T</m:t>
              </m:r>
            </m:e>
          </m:nary>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g</m:t>
              </m:r>
            </m:sub>
          </m:sSub>
          <m:r>
            <w:rPr>
              <w:rFonts w:ascii="Cambria Math" w:hAnsi="Cambria Math"/>
            </w:rPr>
            <m:t>α</m:t>
          </m:r>
        </m:oMath>
      </m:oMathPara>
    </w:p>
    <w:p w:rsidR="007C2542" w:rsidRDefault="00A57778" w:rsidP="007C2542">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ICE</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g</m:t>
              </m:r>
            </m:sub>
          </m:sSub>
          <m:r>
            <w:rPr>
              <w:rFonts w:ascii="Cambria Math" w:eastAsiaTheme="minorEastAsia" w:hAnsi="Cambria Math"/>
            </w:rPr>
            <m:t>=</m:t>
          </m:r>
          <m:sSub>
            <m:sSubPr>
              <m:ctrlPr>
                <w:rPr>
                  <w:rFonts w:ascii="Cambria Math" w:hAnsi="Cambria Math"/>
                  <w:i/>
                </w:rPr>
              </m:ctrlPr>
            </m:sSubPr>
            <m:e>
              <m:r>
                <w:rPr>
                  <w:rFonts w:ascii="Cambria Math" w:hAnsi="Cambria Math"/>
                </w:rPr>
                <m:t>I</m:t>
              </m:r>
            </m:e>
            <m:sub>
              <m:r>
                <w:rPr>
                  <w:rFonts w:ascii="Cambria Math" w:hAnsi="Cambria Math"/>
                </w:rPr>
                <m:t>g</m:t>
              </m:r>
            </m:sub>
          </m:sSub>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ω</m:t>
                  </m:r>
                </m:e>
                <m:sub>
                  <m:r>
                    <w:rPr>
                      <w:rFonts w:ascii="Cambria Math" w:hAnsi="Cambria Math"/>
                    </w:rPr>
                    <m:t>eng</m:t>
                  </m:r>
                </m:sub>
              </m:sSub>
            </m:num>
            <m:den>
              <m:r>
                <w:rPr>
                  <w:rFonts w:ascii="Cambria Math" w:hAnsi="Cambria Math"/>
                </w:rPr>
                <m:t>dt</m:t>
              </m:r>
            </m:den>
          </m:f>
        </m:oMath>
      </m:oMathPara>
    </w:p>
    <w:p w:rsidR="007C2542" w:rsidRDefault="007C2542" w:rsidP="007C2542">
      <w:pPr>
        <w:pStyle w:val="Heading2"/>
        <w:rPr>
          <w:rFonts w:eastAsiaTheme="minorEastAsia"/>
        </w:rPr>
      </w:pPr>
      <w:r>
        <w:rPr>
          <w:rFonts w:eastAsiaTheme="minorEastAsia"/>
        </w:rPr>
        <w:t>Power</w:t>
      </w:r>
    </w:p>
    <w:p w:rsidR="00CE7B15" w:rsidRPr="00C131B0" w:rsidRDefault="00CE7B15" w:rsidP="000E2C0E">
      <w:pPr>
        <w:adjustRightInd w:val="0"/>
        <w:snapToGrid w:val="0"/>
        <w:spacing w:after="0" w:line="240" w:lineRule="auto"/>
        <w:ind w:firstLine="288"/>
      </w:pPr>
    </w:p>
    <w:p w:rsidR="00350571" w:rsidRPr="00350571" w:rsidRDefault="00A57778" w:rsidP="007C2542">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eng</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eng</m:t>
              </m:r>
            </m:sub>
          </m:sSub>
          <m:sSub>
            <m:sSubPr>
              <m:ctrlPr>
                <w:rPr>
                  <w:rFonts w:ascii="Cambria Math" w:hAnsi="Cambria Math"/>
                  <w:i/>
                </w:rPr>
              </m:ctrlPr>
            </m:sSubPr>
            <m:e>
              <m:r>
                <w:rPr>
                  <w:rFonts w:ascii="Cambria Math" w:hAnsi="Cambria Math"/>
                </w:rPr>
                <m:t>ω</m:t>
              </m:r>
            </m:e>
            <m:sub>
              <m:r>
                <w:rPr>
                  <w:rFonts w:ascii="Cambria Math" w:hAnsi="Cambria Math"/>
                </w:rPr>
                <m:t>eng</m:t>
              </m:r>
            </m:sub>
          </m:sSub>
        </m:oMath>
      </m:oMathPara>
    </w:p>
    <w:p w:rsidR="007C2542" w:rsidRDefault="007C2542" w:rsidP="007C2542">
      <w:pPr>
        <w:rPr>
          <w:rFonts w:asciiTheme="majorHAnsi" w:eastAsiaTheme="minorEastAsia" w:hAnsiTheme="majorHAnsi" w:cstheme="majorBidi"/>
          <w:b/>
          <w:bCs/>
          <w:color w:val="4F81BD" w:themeColor="accent1"/>
          <w:sz w:val="26"/>
          <w:szCs w:val="26"/>
        </w:rPr>
      </w:pPr>
    </w:p>
    <w:p w:rsidR="007C2542" w:rsidRPr="00A954D9" w:rsidRDefault="007C2542" w:rsidP="007C2542">
      <w:pPr>
        <w:pStyle w:val="Heading2"/>
        <w:rPr>
          <w:rFonts w:eastAsiaTheme="minorEastAsia"/>
        </w:rPr>
      </w:pPr>
      <w:r>
        <w:rPr>
          <w:rFonts w:eastAsiaTheme="minorEastAsia"/>
        </w:rPr>
        <w:t>Parameters and Variables</w:t>
      </w:r>
    </w:p>
    <w:tbl>
      <w:tblPr>
        <w:tblStyle w:val="TableGrid"/>
        <w:tblW w:w="0" w:type="auto"/>
        <w:tblLook w:val="04A0"/>
      </w:tblPr>
      <w:tblGrid>
        <w:gridCol w:w="952"/>
        <w:gridCol w:w="3206"/>
        <w:gridCol w:w="2700"/>
        <w:gridCol w:w="1800"/>
      </w:tblGrid>
      <w:tr w:rsidR="007C2542" w:rsidTr="007C2542">
        <w:tc>
          <w:tcPr>
            <w:tcW w:w="952" w:type="dxa"/>
          </w:tcPr>
          <w:p w:rsidR="007C2542" w:rsidRPr="00A77FE9" w:rsidRDefault="007C2542" w:rsidP="007C2542">
            <w:pPr>
              <w:rPr>
                <w:vertAlign w:val="subscript"/>
              </w:rPr>
            </w:pPr>
            <w:r>
              <w:t>E</w:t>
            </w:r>
            <w:r>
              <w:rPr>
                <w:vertAlign w:val="subscript"/>
              </w:rPr>
              <w:t>th</w:t>
            </w:r>
          </w:p>
        </w:tc>
        <w:tc>
          <w:tcPr>
            <w:tcW w:w="3206" w:type="dxa"/>
          </w:tcPr>
          <w:p w:rsidR="007C2542" w:rsidRDefault="007C2542" w:rsidP="007C2542">
            <w:r>
              <w:t>Engine throttle level</w:t>
            </w:r>
          </w:p>
        </w:tc>
        <w:tc>
          <w:tcPr>
            <w:tcW w:w="2700" w:type="dxa"/>
          </w:tcPr>
          <w:p w:rsidR="007C2542" w:rsidRDefault="007C2542" w:rsidP="007C2542">
            <w:r>
              <w:t>Input to the subsystem</w:t>
            </w:r>
          </w:p>
        </w:tc>
        <w:tc>
          <w:tcPr>
            <w:tcW w:w="1800" w:type="dxa"/>
          </w:tcPr>
          <w:p w:rsidR="007C2542" w:rsidRDefault="007C2542" w:rsidP="007C2542">
            <w:r>
              <w:t>0 to 1</w:t>
            </w:r>
          </w:p>
        </w:tc>
      </w:tr>
      <w:tr w:rsidR="00EA0722" w:rsidTr="007C2542">
        <w:tc>
          <w:tcPr>
            <w:tcW w:w="952" w:type="dxa"/>
          </w:tcPr>
          <w:p w:rsidR="00EA0722" w:rsidRPr="003644B1" w:rsidRDefault="00EA0722" w:rsidP="00EA0722">
            <w:pPr>
              <w:rPr>
                <w:vertAlign w:val="subscript"/>
              </w:rPr>
            </w:pPr>
            <w:proofErr w:type="spellStart"/>
            <w:r>
              <w:t>T</w:t>
            </w:r>
            <w:r w:rsidRPr="00EA0722">
              <w:rPr>
                <w:vertAlign w:val="subscript"/>
              </w:rPr>
              <w:t>g</w:t>
            </w:r>
            <w:proofErr w:type="spellEnd"/>
          </w:p>
        </w:tc>
        <w:tc>
          <w:tcPr>
            <w:tcW w:w="3206" w:type="dxa"/>
          </w:tcPr>
          <w:p w:rsidR="00EA0722" w:rsidRDefault="00EA0722" w:rsidP="003E0C67">
            <w:r>
              <w:t>Generator Torque</w:t>
            </w:r>
          </w:p>
        </w:tc>
        <w:tc>
          <w:tcPr>
            <w:tcW w:w="2700" w:type="dxa"/>
          </w:tcPr>
          <w:p w:rsidR="00EA0722" w:rsidRDefault="00EA0722" w:rsidP="003E0C67">
            <w:r>
              <w:t>Input to the subsystem</w:t>
            </w:r>
          </w:p>
        </w:tc>
        <w:tc>
          <w:tcPr>
            <w:tcW w:w="1800" w:type="dxa"/>
          </w:tcPr>
          <w:p w:rsidR="00EA0722" w:rsidRDefault="00EA0722" w:rsidP="003E0C67">
            <w:r>
              <w:t>N-m</w:t>
            </w:r>
          </w:p>
        </w:tc>
      </w:tr>
      <w:tr w:rsidR="00EA0722" w:rsidTr="007C2542">
        <w:tc>
          <w:tcPr>
            <w:tcW w:w="952" w:type="dxa"/>
          </w:tcPr>
          <w:p w:rsidR="00EA0722" w:rsidRPr="003644B1" w:rsidRDefault="00EA0722" w:rsidP="00BD7946">
            <w:pPr>
              <w:rPr>
                <w:vertAlign w:val="subscript"/>
              </w:rPr>
            </w:pPr>
            <w:proofErr w:type="spellStart"/>
            <w:r>
              <w:t>T</w:t>
            </w:r>
            <w:r>
              <w:rPr>
                <w:vertAlign w:val="subscript"/>
              </w:rPr>
              <w:t>eng</w:t>
            </w:r>
            <w:proofErr w:type="spellEnd"/>
          </w:p>
        </w:tc>
        <w:tc>
          <w:tcPr>
            <w:tcW w:w="3206" w:type="dxa"/>
          </w:tcPr>
          <w:p w:rsidR="00EA0722" w:rsidRDefault="00EA0722" w:rsidP="00BD7946">
            <w:r>
              <w:t>Engine Torque</w:t>
            </w:r>
          </w:p>
        </w:tc>
        <w:tc>
          <w:tcPr>
            <w:tcW w:w="2700" w:type="dxa"/>
          </w:tcPr>
          <w:p w:rsidR="00EA0722" w:rsidRDefault="00EA0722" w:rsidP="00BD7946">
            <w:r>
              <w:t>Output of the subsystem</w:t>
            </w:r>
          </w:p>
        </w:tc>
        <w:tc>
          <w:tcPr>
            <w:tcW w:w="1800" w:type="dxa"/>
          </w:tcPr>
          <w:p w:rsidR="00EA0722" w:rsidRDefault="00EA0722" w:rsidP="00BD7946">
            <w:r>
              <w:t>N-m</w:t>
            </w:r>
          </w:p>
        </w:tc>
      </w:tr>
      <w:tr w:rsidR="00EA0722" w:rsidTr="007C2542">
        <w:tc>
          <w:tcPr>
            <w:tcW w:w="952" w:type="dxa"/>
          </w:tcPr>
          <w:p w:rsidR="00EA0722" w:rsidRPr="00E34F25" w:rsidRDefault="00EA0722" w:rsidP="007C2542">
            <w:pPr>
              <w:rPr>
                <w:rFonts w:eastAsia="Times New Roman"/>
              </w:rPr>
            </w:pPr>
            <w:proofErr w:type="spellStart"/>
            <w:r>
              <w:rPr>
                <w:rFonts w:eastAsia="Times New Roman" w:cstheme="minorHAnsi"/>
              </w:rPr>
              <w:t>ω</w:t>
            </w:r>
            <w:r>
              <w:rPr>
                <w:rFonts w:eastAsia="Times New Roman"/>
                <w:vertAlign w:val="subscript"/>
              </w:rPr>
              <w:t>eng</w:t>
            </w:r>
            <w:proofErr w:type="spellEnd"/>
          </w:p>
        </w:tc>
        <w:tc>
          <w:tcPr>
            <w:tcW w:w="3206" w:type="dxa"/>
          </w:tcPr>
          <w:p w:rsidR="00EA0722" w:rsidRPr="004010F6" w:rsidRDefault="00EA0722" w:rsidP="007C2542">
            <w:pPr>
              <w:rPr>
                <w:rFonts w:eastAsia="Times New Roman"/>
              </w:rPr>
            </w:pPr>
            <w:r>
              <w:rPr>
                <w:rFonts w:eastAsia="Times New Roman"/>
              </w:rPr>
              <w:t>Engine Speed</w:t>
            </w:r>
          </w:p>
        </w:tc>
        <w:tc>
          <w:tcPr>
            <w:tcW w:w="2700" w:type="dxa"/>
          </w:tcPr>
          <w:p w:rsidR="00EA0722" w:rsidRPr="004010F6" w:rsidRDefault="00EA0722" w:rsidP="007C2542">
            <w:pPr>
              <w:rPr>
                <w:rFonts w:eastAsia="Times New Roman"/>
              </w:rPr>
            </w:pPr>
            <w:r>
              <w:t>Output of the subsystem</w:t>
            </w:r>
          </w:p>
        </w:tc>
        <w:tc>
          <w:tcPr>
            <w:tcW w:w="1800" w:type="dxa"/>
          </w:tcPr>
          <w:p w:rsidR="00EA0722" w:rsidRPr="004010F6" w:rsidRDefault="00EA0722" w:rsidP="007C2542">
            <w:pPr>
              <w:rPr>
                <w:rFonts w:eastAsia="Times New Roman"/>
              </w:rPr>
            </w:pPr>
            <w:proofErr w:type="spellStart"/>
            <w:r>
              <w:rPr>
                <w:rFonts w:eastAsia="Times New Roman"/>
              </w:rPr>
              <w:t>rad</w:t>
            </w:r>
            <w:proofErr w:type="spellEnd"/>
            <w:r>
              <w:rPr>
                <w:rFonts w:eastAsia="Times New Roman"/>
              </w:rPr>
              <w:t>/sec</w:t>
            </w:r>
          </w:p>
        </w:tc>
      </w:tr>
      <w:tr w:rsidR="00EA0722" w:rsidTr="007C2542">
        <w:tc>
          <w:tcPr>
            <w:tcW w:w="952" w:type="dxa"/>
          </w:tcPr>
          <w:p w:rsidR="00EA0722" w:rsidRPr="00091BFF" w:rsidRDefault="00EA0722" w:rsidP="007C2542">
            <w:pPr>
              <w:rPr>
                <w:vertAlign w:val="subscript"/>
              </w:rPr>
            </w:pPr>
            <w:proofErr w:type="spellStart"/>
            <w:r>
              <w:t>I</w:t>
            </w:r>
            <w:r>
              <w:rPr>
                <w:vertAlign w:val="subscript"/>
              </w:rPr>
              <w:t>g</w:t>
            </w:r>
            <w:proofErr w:type="spellEnd"/>
          </w:p>
        </w:tc>
        <w:tc>
          <w:tcPr>
            <w:tcW w:w="3206" w:type="dxa"/>
          </w:tcPr>
          <w:p w:rsidR="00EA0722" w:rsidRDefault="00EA0722" w:rsidP="007C2542">
            <w:r>
              <w:t>Engine Inertia</w:t>
            </w:r>
          </w:p>
        </w:tc>
        <w:tc>
          <w:tcPr>
            <w:tcW w:w="2700" w:type="dxa"/>
          </w:tcPr>
          <w:p w:rsidR="00EA0722" w:rsidRDefault="00EA0722" w:rsidP="007C2542">
            <w:r>
              <w:t>1</w:t>
            </w:r>
          </w:p>
        </w:tc>
        <w:tc>
          <w:tcPr>
            <w:tcW w:w="1800" w:type="dxa"/>
          </w:tcPr>
          <w:p w:rsidR="00EA0722" w:rsidRPr="00091BFF" w:rsidRDefault="00EA0722" w:rsidP="007C2542">
            <w:pPr>
              <w:rPr>
                <w:vertAlign w:val="superscript"/>
              </w:rPr>
            </w:pPr>
            <w:r>
              <w:t>kg-m</w:t>
            </w:r>
            <w:r>
              <w:rPr>
                <w:vertAlign w:val="superscript"/>
              </w:rPr>
              <w:t>2</w:t>
            </w:r>
          </w:p>
        </w:tc>
      </w:tr>
    </w:tbl>
    <w:p w:rsidR="007C2542" w:rsidRDefault="007C2542" w:rsidP="007C2542"/>
    <w:p w:rsidR="007C2542" w:rsidRDefault="00AA20FD" w:rsidP="007C2542">
      <w:pPr>
        <w:pStyle w:val="Heading1"/>
      </w:pPr>
      <w:bookmarkStart w:id="8" w:name="OLE_LINK23"/>
      <w:bookmarkStart w:id="9" w:name="OLE_LINK24"/>
      <w:r>
        <w:lastRenderedPageBreak/>
        <w:t xml:space="preserve">Engine </w:t>
      </w:r>
      <w:r w:rsidR="007C2542">
        <w:t>Controller</w:t>
      </w:r>
    </w:p>
    <w:p w:rsidR="007C2542" w:rsidRDefault="007C2542" w:rsidP="000558C8">
      <w:pPr>
        <w:adjustRightInd w:val="0"/>
        <w:snapToGrid w:val="0"/>
        <w:spacing w:after="0" w:line="240" w:lineRule="auto"/>
        <w:ind w:firstLine="288"/>
        <w:jc w:val="both"/>
      </w:pPr>
      <w:bookmarkStart w:id="10" w:name="OLE_LINK25"/>
      <w:bookmarkStart w:id="11" w:name="OLE_LINK26"/>
      <w:bookmarkEnd w:id="8"/>
      <w:bookmarkEnd w:id="9"/>
      <w:r>
        <w:t>A controller adjusts the ICE output to keep the battery charging current constant and determines whether the engine should be running.</w:t>
      </w:r>
      <w:bookmarkEnd w:id="10"/>
      <w:bookmarkEnd w:id="11"/>
    </w:p>
    <w:p w:rsidR="00214484" w:rsidRDefault="00214484" w:rsidP="00214484">
      <w:pPr>
        <w:pStyle w:val="ListParagraph"/>
        <w:numPr>
          <w:ilvl w:val="0"/>
          <w:numId w:val="11"/>
        </w:numPr>
        <w:adjustRightInd w:val="0"/>
        <w:snapToGrid w:val="0"/>
        <w:spacing w:after="0" w:line="240" w:lineRule="auto"/>
        <w:jc w:val="both"/>
      </w:pPr>
      <w:r>
        <w:t>The lower left structure evaluates the conditions that determine whether the engine should operate at all</w:t>
      </w:r>
    </w:p>
    <w:p w:rsidR="006D3EB6" w:rsidRDefault="006D3EB6" w:rsidP="00214484">
      <w:pPr>
        <w:pStyle w:val="ListParagraph"/>
        <w:numPr>
          <w:ilvl w:val="0"/>
          <w:numId w:val="11"/>
        </w:numPr>
        <w:adjustRightInd w:val="0"/>
        <w:snapToGrid w:val="0"/>
        <w:spacing w:after="0" w:line="240" w:lineRule="auto"/>
        <w:jc w:val="both"/>
      </w:pPr>
      <w:r>
        <w:t xml:space="preserve">The lower </w:t>
      </w:r>
      <w:r w:rsidR="00214484">
        <w:t>structure</w:t>
      </w:r>
      <w:r>
        <w:t xml:space="preserve"> on right is the timing clock for the simulation.</w:t>
      </w:r>
      <w:r w:rsidR="003F6F0C">
        <w:t xml:space="preserve"> If the battery has been finished charged and the time period is larger than the 100, the simulation will stop.</w:t>
      </w:r>
      <w:r w:rsidR="00214484">
        <w:t xml:space="preserve">  This is only usable with the thermostat control strategy.</w:t>
      </w:r>
    </w:p>
    <w:p w:rsidR="00B050EB" w:rsidRDefault="006D3EB6" w:rsidP="00214484">
      <w:pPr>
        <w:pStyle w:val="ListParagraph"/>
        <w:numPr>
          <w:ilvl w:val="0"/>
          <w:numId w:val="11"/>
        </w:numPr>
        <w:adjustRightInd w:val="0"/>
        <w:snapToGrid w:val="0"/>
        <w:spacing w:after="0" w:line="240" w:lineRule="auto"/>
        <w:jc w:val="both"/>
      </w:pPr>
      <w:r>
        <w:t xml:space="preserve">The upper </w:t>
      </w:r>
      <w:r w:rsidR="00214484">
        <w:t>structure</w:t>
      </w:r>
      <w:r>
        <w:t xml:space="preserve"> on </w:t>
      </w:r>
      <w:r w:rsidR="00201C6E">
        <w:t xml:space="preserve">right </w:t>
      </w:r>
      <w:r w:rsidR="001A7C37">
        <w:t xml:space="preserve">is a PID controller that adjusts the engine throttle based on an error signal used to control the engine behavior such as engine speed or power. </w:t>
      </w:r>
    </w:p>
    <w:p w:rsidR="00EA0722" w:rsidRDefault="00EA0722" w:rsidP="00214484">
      <w:pPr>
        <w:pStyle w:val="ListParagraph"/>
        <w:numPr>
          <w:ilvl w:val="0"/>
          <w:numId w:val="11"/>
        </w:numPr>
        <w:adjustRightInd w:val="0"/>
        <w:snapToGrid w:val="0"/>
        <w:spacing w:after="0" w:line="240" w:lineRule="auto"/>
        <w:jc w:val="both"/>
      </w:pPr>
      <w:r>
        <w:t>The upper left structure determines what power level the generator should operate at (either at maximum or what is demanded by the motor).</w:t>
      </w:r>
    </w:p>
    <w:p w:rsidR="00EA0722" w:rsidRDefault="00EA0722" w:rsidP="00EA0722">
      <w:pPr>
        <w:pStyle w:val="ListParagraph"/>
        <w:adjustRightInd w:val="0"/>
        <w:snapToGrid w:val="0"/>
        <w:spacing w:after="0" w:line="240" w:lineRule="auto"/>
        <w:ind w:left="648"/>
        <w:jc w:val="both"/>
      </w:pPr>
    </w:p>
    <w:p w:rsidR="003156A7" w:rsidRPr="003156A7" w:rsidRDefault="00B71A09" w:rsidP="003156A7">
      <w:pPr>
        <w:jc w:val="center"/>
        <w:rPr>
          <w:rFonts w:asciiTheme="majorHAnsi" w:eastAsiaTheme="majorEastAsia" w:hAnsiTheme="majorHAnsi" w:cstheme="majorBidi"/>
          <w:b/>
          <w:bCs/>
          <w:color w:val="4F81BD" w:themeColor="accent1"/>
          <w:sz w:val="26"/>
          <w:szCs w:val="26"/>
        </w:rPr>
      </w:pPr>
      <w:r>
        <w:rPr>
          <w:rFonts w:asciiTheme="majorHAnsi" w:eastAsiaTheme="majorEastAsia" w:hAnsiTheme="majorHAnsi" w:cstheme="majorBidi"/>
          <w:b/>
          <w:bCs/>
          <w:noProof/>
          <w:color w:val="4F81BD" w:themeColor="accent1"/>
          <w:sz w:val="26"/>
          <w:szCs w:val="26"/>
        </w:rPr>
        <w:drawing>
          <wp:inline distT="0" distB="0" distL="0" distR="0">
            <wp:extent cx="5943600" cy="3766185"/>
            <wp:effectExtent l="19050" t="0" r="0" b="0"/>
            <wp:docPr id="19" name="Picture 18" descr="pic5_controll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5_controller.GIF"/>
                    <pic:cNvPicPr/>
                  </pic:nvPicPr>
                  <pic:blipFill>
                    <a:blip r:embed="rId17" cstate="print"/>
                    <a:stretch>
                      <a:fillRect/>
                    </a:stretch>
                  </pic:blipFill>
                  <pic:spPr>
                    <a:xfrm>
                      <a:off x="0" y="0"/>
                      <a:ext cx="5943600" cy="3766185"/>
                    </a:xfrm>
                    <a:prstGeom prst="rect">
                      <a:avLst/>
                    </a:prstGeom>
                  </pic:spPr>
                </pic:pic>
              </a:graphicData>
            </a:graphic>
          </wp:inline>
        </w:drawing>
      </w:r>
    </w:p>
    <w:p w:rsidR="003156A7" w:rsidRDefault="003156A7" w:rsidP="003156A7">
      <w:pPr>
        <w:adjustRightInd w:val="0"/>
        <w:snapToGrid w:val="0"/>
        <w:spacing w:after="0" w:line="240" w:lineRule="auto"/>
        <w:ind w:firstLine="720"/>
        <w:jc w:val="both"/>
      </w:pPr>
      <w:r>
        <w:t xml:space="preserve">The controller can use two different control strategies described in [3] (pages 256-258).  The control strategy is set by changing the </w:t>
      </w:r>
      <w:proofErr w:type="spellStart"/>
      <w:r>
        <w:t>ControlStrategy</w:t>
      </w:r>
      <w:proofErr w:type="spellEnd"/>
      <w:r>
        <w:t xml:space="preserve"> variable in the MATLAB </w:t>
      </w:r>
      <w:proofErr w:type="spellStart"/>
      <w:r>
        <w:t>m.code</w:t>
      </w:r>
      <w:proofErr w:type="spellEnd"/>
      <w:r>
        <w:t>. (0 = thermostat, 1 = max SOC).</w:t>
      </w:r>
    </w:p>
    <w:p w:rsidR="007E5886" w:rsidRPr="00A954D9" w:rsidRDefault="007E5886" w:rsidP="007E5886">
      <w:pPr>
        <w:pStyle w:val="Heading2"/>
        <w:rPr>
          <w:rFonts w:eastAsiaTheme="minorEastAsia"/>
        </w:rPr>
      </w:pPr>
      <w:r>
        <w:rPr>
          <w:rFonts w:eastAsiaTheme="minorEastAsia"/>
        </w:rPr>
        <w:t>Parameters and Variables</w:t>
      </w:r>
    </w:p>
    <w:tbl>
      <w:tblPr>
        <w:tblStyle w:val="TableGrid"/>
        <w:tblW w:w="0" w:type="auto"/>
        <w:tblLook w:val="04A0"/>
      </w:tblPr>
      <w:tblGrid>
        <w:gridCol w:w="1170"/>
        <w:gridCol w:w="3206"/>
        <w:gridCol w:w="2700"/>
        <w:gridCol w:w="1800"/>
      </w:tblGrid>
      <w:tr w:rsidR="007E5886" w:rsidTr="007E5886">
        <w:tc>
          <w:tcPr>
            <w:tcW w:w="1170" w:type="dxa"/>
          </w:tcPr>
          <w:p w:rsidR="007E5886" w:rsidRPr="00934615" w:rsidRDefault="007E5886" w:rsidP="00695DB9">
            <w:proofErr w:type="spellStart"/>
            <w:r>
              <w:t>SOC</w:t>
            </w:r>
            <w:r w:rsidRPr="007E5886">
              <w:rPr>
                <w:vertAlign w:val="subscript"/>
              </w:rPr>
              <w:t>Start</w:t>
            </w:r>
            <w:proofErr w:type="spellEnd"/>
          </w:p>
        </w:tc>
        <w:tc>
          <w:tcPr>
            <w:tcW w:w="3206" w:type="dxa"/>
          </w:tcPr>
          <w:p w:rsidR="007E5886" w:rsidRDefault="007E5886" w:rsidP="00695DB9">
            <w:r>
              <w:t>SOC to start charging at</w:t>
            </w:r>
          </w:p>
        </w:tc>
        <w:tc>
          <w:tcPr>
            <w:tcW w:w="2700" w:type="dxa"/>
          </w:tcPr>
          <w:p w:rsidR="007E5886" w:rsidRDefault="007E5886" w:rsidP="00695DB9">
            <w:r>
              <w:t>0.6</w:t>
            </w:r>
          </w:p>
        </w:tc>
        <w:tc>
          <w:tcPr>
            <w:tcW w:w="1800" w:type="dxa"/>
          </w:tcPr>
          <w:p w:rsidR="007E5886" w:rsidRDefault="007E5886" w:rsidP="00695DB9">
            <w:proofErr w:type="spellStart"/>
            <w:r>
              <w:t>unitless</w:t>
            </w:r>
            <w:proofErr w:type="spellEnd"/>
          </w:p>
        </w:tc>
      </w:tr>
      <w:tr w:rsidR="007E5886" w:rsidTr="007E5886">
        <w:tc>
          <w:tcPr>
            <w:tcW w:w="1170" w:type="dxa"/>
          </w:tcPr>
          <w:p w:rsidR="007E5886" w:rsidRDefault="007E5886" w:rsidP="00695DB9">
            <w:proofErr w:type="spellStart"/>
            <w:r>
              <w:t>SOC</w:t>
            </w:r>
            <w:r w:rsidRPr="007E5886">
              <w:rPr>
                <w:vertAlign w:val="subscript"/>
              </w:rPr>
              <w:t>Stop</w:t>
            </w:r>
            <w:proofErr w:type="spellEnd"/>
          </w:p>
        </w:tc>
        <w:tc>
          <w:tcPr>
            <w:tcW w:w="3206" w:type="dxa"/>
          </w:tcPr>
          <w:p w:rsidR="007E5886" w:rsidRDefault="007E5886" w:rsidP="00695DB9">
            <w:r>
              <w:t>SOC to end charging at</w:t>
            </w:r>
          </w:p>
        </w:tc>
        <w:tc>
          <w:tcPr>
            <w:tcW w:w="2700" w:type="dxa"/>
          </w:tcPr>
          <w:p w:rsidR="007E5886" w:rsidRDefault="007E5886" w:rsidP="00695DB9">
            <w:r>
              <w:t>0.75</w:t>
            </w:r>
          </w:p>
        </w:tc>
        <w:tc>
          <w:tcPr>
            <w:tcW w:w="1800" w:type="dxa"/>
          </w:tcPr>
          <w:p w:rsidR="007E5886" w:rsidRDefault="007E5886" w:rsidP="00695DB9">
            <w:proofErr w:type="spellStart"/>
            <w:r>
              <w:t>unitless</w:t>
            </w:r>
            <w:proofErr w:type="spellEnd"/>
          </w:p>
        </w:tc>
      </w:tr>
      <w:tr w:rsidR="007E5886" w:rsidTr="007E5886">
        <w:tc>
          <w:tcPr>
            <w:tcW w:w="1170" w:type="dxa"/>
          </w:tcPr>
          <w:p w:rsidR="007E5886" w:rsidRPr="005278E9" w:rsidRDefault="007E5886" w:rsidP="00695DB9">
            <w:pPr>
              <w:rPr>
                <w:vertAlign w:val="subscript"/>
              </w:rPr>
            </w:pPr>
            <w:proofErr w:type="spellStart"/>
            <w:r>
              <w:t>P</w:t>
            </w:r>
            <w:r w:rsidRPr="007E5886">
              <w:rPr>
                <w:vertAlign w:val="subscript"/>
              </w:rPr>
              <w:t>gmax</w:t>
            </w:r>
            <w:proofErr w:type="spellEnd"/>
          </w:p>
        </w:tc>
        <w:tc>
          <w:tcPr>
            <w:tcW w:w="3206" w:type="dxa"/>
          </w:tcPr>
          <w:p w:rsidR="007E5886" w:rsidRDefault="007E5886" w:rsidP="00695DB9">
            <w:r>
              <w:t>Maximum generator power</w:t>
            </w:r>
          </w:p>
        </w:tc>
        <w:tc>
          <w:tcPr>
            <w:tcW w:w="2700" w:type="dxa"/>
          </w:tcPr>
          <w:p w:rsidR="007E5886" w:rsidRDefault="007E5886" w:rsidP="00695DB9">
            <w:r>
              <w:t>12500</w:t>
            </w:r>
          </w:p>
        </w:tc>
        <w:tc>
          <w:tcPr>
            <w:tcW w:w="1800" w:type="dxa"/>
          </w:tcPr>
          <w:p w:rsidR="007E5886" w:rsidRDefault="007E5886" w:rsidP="00695DB9">
            <w:r>
              <w:t>W</w:t>
            </w:r>
          </w:p>
        </w:tc>
      </w:tr>
      <w:tr w:rsidR="007E5886" w:rsidTr="007E5886">
        <w:tc>
          <w:tcPr>
            <w:tcW w:w="1170" w:type="dxa"/>
          </w:tcPr>
          <w:p w:rsidR="007E5886" w:rsidRPr="00934615" w:rsidRDefault="007E5886" w:rsidP="00695DB9">
            <w:proofErr w:type="spellStart"/>
            <w:r>
              <w:t>K</w:t>
            </w:r>
            <w:r>
              <w:rPr>
                <w:vertAlign w:val="subscript"/>
              </w:rPr>
              <w:t>Pe</w:t>
            </w:r>
            <w:proofErr w:type="spellEnd"/>
          </w:p>
        </w:tc>
        <w:tc>
          <w:tcPr>
            <w:tcW w:w="3206" w:type="dxa"/>
          </w:tcPr>
          <w:p w:rsidR="007E5886" w:rsidRDefault="007E5886" w:rsidP="00695DB9">
            <w:r>
              <w:t>Engine Throttle Proportional gain</w:t>
            </w:r>
          </w:p>
        </w:tc>
        <w:tc>
          <w:tcPr>
            <w:tcW w:w="2700" w:type="dxa"/>
          </w:tcPr>
          <w:p w:rsidR="007E5886" w:rsidRDefault="007E5886" w:rsidP="00695DB9">
            <w:r>
              <w:t>1</w:t>
            </w:r>
          </w:p>
        </w:tc>
        <w:tc>
          <w:tcPr>
            <w:tcW w:w="1800" w:type="dxa"/>
          </w:tcPr>
          <w:p w:rsidR="007E5886" w:rsidRDefault="007E5886" w:rsidP="00695DB9">
            <w:proofErr w:type="spellStart"/>
            <w:r>
              <w:t>unitless</w:t>
            </w:r>
            <w:proofErr w:type="spellEnd"/>
          </w:p>
        </w:tc>
      </w:tr>
      <w:tr w:rsidR="007E5886" w:rsidTr="007E5886">
        <w:tc>
          <w:tcPr>
            <w:tcW w:w="1170" w:type="dxa"/>
          </w:tcPr>
          <w:p w:rsidR="007E5886" w:rsidRDefault="007E5886" w:rsidP="00695DB9">
            <w:proofErr w:type="spellStart"/>
            <w:r>
              <w:t>K</w:t>
            </w:r>
            <w:r>
              <w:rPr>
                <w:vertAlign w:val="subscript"/>
              </w:rPr>
              <w:t>Ie</w:t>
            </w:r>
            <w:proofErr w:type="spellEnd"/>
          </w:p>
        </w:tc>
        <w:tc>
          <w:tcPr>
            <w:tcW w:w="3206" w:type="dxa"/>
          </w:tcPr>
          <w:p w:rsidR="007E5886" w:rsidRDefault="007E5886" w:rsidP="00695DB9">
            <w:r>
              <w:t>Engine Throttle Integral gain</w:t>
            </w:r>
          </w:p>
        </w:tc>
        <w:tc>
          <w:tcPr>
            <w:tcW w:w="2700" w:type="dxa"/>
          </w:tcPr>
          <w:p w:rsidR="007E5886" w:rsidRDefault="007E5886" w:rsidP="00695DB9">
            <w:r>
              <w:t>0</w:t>
            </w:r>
          </w:p>
        </w:tc>
        <w:tc>
          <w:tcPr>
            <w:tcW w:w="1800" w:type="dxa"/>
          </w:tcPr>
          <w:p w:rsidR="007E5886" w:rsidRDefault="007E5886" w:rsidP="00695DB9">
            <w:proofErr w:type="spellStart"/>
            <w:r>
              <w:t>unitless</w:t>
            </w:r>
            <w:proofErr w:type="spellEnd"/>
          </w:p>
        </w:tc>
      </w:tr>
      <w:tr w:rsidR="007E5886" w:rsidTr="007E5886">
        <w:tc>
          <w:tcPr>
            <w:tcW w:w="1170" w:type="dxa"/>
          </w:tcPr>
          <w:p w:rsidR="007E5886" w:rsidRDefault="007E5886" w:rsidP="00695DB9">
            <w:proofErr w:type="spellStart"/>
            <w:r>
              <w:t>K</w:t>
            </w:r>
            <w:r>
              <w:rPr>
                <w:vertAlign w:val="subscript"/>
              </w:rPr>
              <w:t>De</w:t>
            </w:r>
            <w:proofErr w:type="spellEnd"/>
          </w:p>
        </w:tc>
        <w:tc>
          <w:tcPr>
            <w:tcW w:w="3206" w:type="dxa"/>
          </w:tcPr>
          <w:p w:rsidR="007E5886" w:rsidRDefault="007E5886" w:rsidP="00695DB9">
            <w:r>
              <w:t>Engine Throttle Derivative gain</w:t>
            </w:r>
          </w:p>
        </w:tc>
        <w:tc>
          <w:tcPr>
            <w:tcW w:w="2700" w:type="dxa"/>
          </w:tcPr>
          <w:p w:rsidR="007E5886" w:rsidRDefault="007E5886" w:rsidP="00695DB9">
            <w:r>
              <w:t>0</w:t>
            </w:r>
          </w:p>
        </w:tc>
        <w:tc>
          <w:tcPr>
            <w:tcW w:w="1800" w:type="dxa"/>
          </w:tcPr>
          <w:p w:rsidR="007E5886" w:rsidRDefault="007E5886" w:rsidP="00695DB9">
            <w:proofErr w:type="spellStart"/>
            <w:r>
              <w:t>unitless</w:t>
            </w:r>
            <w:proofErr w:type="spellEnd"/>
          </w:p>
        </w:tc>
      </w:tr>
    </w:tbl>
    <w:p w:rsidR="003156A7" w:rsidRPr="003E0C67" w:rsidRDefault="003156A7" w:rsidP="003156A7">
      <w:pPr>
        <w:pStyle w:val="Heading1"/>
      </w:pPr>
      <w:bookmarkStart w:id="12" w:name="OLE_LINK27"/>
      <w:bookmarkStart w:id="13" w:name="OLE_LINK28"/>
      <w:r>
        <w:lastRenderedPageBreak/>
        <w:t>Thermostat Control Strategy</w:t>
      </w:r>
    </w:p>
    <w:p w:rsidR="003156A7" w:rsidRDefault="003156A7" w:rsidP="003156A7">
      <w:pPr>
        <w:adjustRightInd w:val="0"/>
        <w:snapToGrid w:val="0"/>
        <w:spacing w:after="0" w:line="240" w:lineRule="auto"/>
        <w:ind w:firstLine="288"/>
        <w:jc w:val="both"/>
      </w:pPr>
    </w:p>
    <w:p w:rsidR="003156A7" w:rsidRDefault="003156A7" w:rsidP="003156A7">
      <w:pPr>
        <w:adjustRightInd w:val="0"/>
        <w:snapToGrid w:val="0"/>
        <w:spacing w:after="0" w:line="240" w:lineRule="auto"/>
        <w:ind w:firstLine="288"/>
        <w:jc w:val="both"/>
      </w:pPr>
      <w:r>
        <w:t xml:space="preserve">In this strategy, the vehicle runs off battery power alone when available.  The SOC of the battery is maintained between a maximum and a minimum level.  When the minimum is reached, the engine-generator is activated to provide power to the motor and to charge the battery.  When it reaches the maximum, the engine is deactivated again.   </w:t>
      </w:r>
    </w:p>
    <w:p w:rsidR="003156A7" w:rsidRDefault="003156A7" w:rsidP="003156A7">
      <w:pPr>
        <w:keepNext/>
        <w:adjustRightInd w:val="0"/>
        <w:snapToGrid w:val="0"/>
        <w:spacing w:after="0" w:line="240" w:lineRule="auto"/>
        <w:ind w:firstLine="288"/>
        <w:jc w:val="both"/>
      </w:pPr>
      <w:r>
        <w:rPr>
          <w:noProof/>
        </w:rPr>
        <w:drawing>
          <wp:inline distT="0" distB="0" distL="0" distR="0">
            <wp:extent cx="5043005" cy="2591438"/>
            <wp:effectExtent l="19050" t="0" r="5245"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5043005" cy="2591438"/>
                    </a:xfrm>
                    <a:prstGeom prst="rect">
                      <a:avLst/>
                    </a:prstGeom>
                    <a:noFill/>
                    <a:ln w="9525">
                      <a:noFill/>
                      <a:miter lim="800000"/>
                      <a:headEnd/>
                      <a:tailEnd/>
                    </a:ln>
                  </pic:spPr>
                </pic:pic>
              </a:graphicData>
            </a:graphic>
          </wp:inline>
        </w:drawing>
      </w:r>
    </w:p>
    <w:p w:rsidR="003156A7" w:rsidRDefault="003156A7" w:rsidP="003156A7">
      <w:pPr>
        <w:keepNext/>
        <w:adjustRightInd w:val="0"/>
        <w:snapToGrid w:val="0"/>
        <w:spacing w:after="0" w:line="240" w:lineRule="auto"/>
        <w:ind w:firstLine="288"/>
        <w:jc w:val="both"/>
      </w:pPr>
    </w:p>
    <w:p w:rsidR="003156A7" w:rsidRDefault="003156A7" w:rsidP="003156A7">
      <w:pPr>
        <w:pStyle w:val="Caption"/>
        <w:ind w:left="720" w:firstLine="720"/>
        <w:jc w:val="both"/>
      </w:pPr>
      <w:r>
        <w:t>Thermostat control strategy [3]</w:t>
      </w:r>
    </w:p>
    <w:p w:rsidR="003156A7" w:rsidRDefault="003156A7" w:rsidP="003156A7">
      <w:pPr>
        <w:pStyle w:val="Heading2"/>
      </w:pPr>
      <w:bookmarkStart w:id="14" w:name="OLE_LINK5"/>
      <w:bookmarkStart w:id="15" w:name="OLE_LINK6"/>
      <w:r>
        <w:t xml:space="preserve">Generator off/on Logic </w:t>
      </w:r>
    </w:p>
    <w:bookmarkEnd w:id="14"/>
    <w:bookmarkEnd w:id="15"/>
    <w:p w:rsidR="003156A7" w:rsidRPr="00DE40E5" w:rsidRDefault="003156A7" w:rsidP="003156A7">
      <w:pPr>
        <w:adjustRightInd w:val="0"/>
        <w:snapToGrid w:val="0"/>
        <w:spacing w:after="0" w:line="240" w:lineRule="auto"/>
        <w:ind w:firstLine="288"/>
        <w:jc w:val="both"/>
        <w:rPr>
          <w:rFonts w:eastAsiaTheme="minorEastAsia"/>
        </w:rPr>
      </w:pPr>
      <w:r w:rsidRPr="00DE40E5">
        <w:rPr>
          <w:rFonts w:eastAsiaTheme="minorEastAsia"/>
        </w:rPr>
        <w:t>The generator should be running if the battery’s SOC is below a specified minimum value (</w:t>
      </w:r>
      <w:proofErr w:type="spellStart"/>
      <w:r w:rsidRPr="00DE40E5">
        <w:rPr>
          <w:rFonts w:eastAsiaTheme="minorEastAsia"/>
        </w:rPr>
        <w:t>SOCstart</w:t>
      </w:r>
      <w:proofErr w:type="spellEnd"/>
      <w:r w:rsidRPr="00DE40E5">
        <w:rPr>
          <w:rFonts w:eastAsiaTheme="minorEastAsia"/>
        </w:rPr>
        <w:t>).  It should then continue to charge until it reaches a specified maximum value (</w:t>
      </w:r>
      <w:proofErr w:type="spellStart"/>
      <w:r w:rsidRPr="00DE40E5">
        <w:rPr>
          <w:rFonts w:eastAsiaTheme="minorEastAsia"/>
        </w:rPr>
        <w:t>SOCstop</w:t>
      </w:r>
      <w:proofErr w:type="spellEnd"/>
      <w:r w:rsidRPr="00DE40E5">
        <w:rPr>
          <w:rFonts w:eastAsiaTheme="minorEastAsia"/>
        </w:rPr>
        <w:t xml:space="preserve">).  </w:t>
      </w:r>
    </w:p>
    <w:p w:rsidR="003156A7" w:rsidRPr="00DE40E5" w:rsidRDefault="003156A7" w:rsidP="003156A7">
      <w:pPr>
        <w:adjustRightInd w:val="0"/>
        <w:snapToGrid w:val="0"/>
        <w:spacing w:after="0" w:line="240" w:lineRule="auto"/>
        <w:ind w:firstLine="288"/>
        <w:jc w:val="both"/>
        <w:rPr>
          <w:rFonts w:eastAsiaTheme="minorEastAsia"/>
        </w:rPr>
      </w:pPr>
      <w:r w:rsidRPr="00DE40E5">
        <w:rPr>
          <w:rFonts w:eastAsiaTheme="minorEastAsia"/>
        </w:rPr>
        <w:t xml:space="preserve">If the SOC is greater than </w:t>
      </w:r>
      <w:proofErr w:type="spellStart"/>
      <w:r w:rsidRPr="00DE40E5">
        <w:rPr>
          <w:rFonts w:eastAsiaTheme="minorEastAsia"/>
        </w:rPr>
        <w:t>SOCstart</w:t>
      </w:r>
      <w:proofErr w:type="spellEnd"/>
      <w:r w:rsidRPr="00DE40E5">
        <w:rPr>
          <w:rFonts w:eastAsiaTheme="minorEastAsia"/>
        </w:rPr>
        <w:t xml:space="preserve">, it should not be activated if off but should be allowed to continue to charge if it is already doing so (the SOC would have a positive slope if it is charging: </w:t>
      </w:r>
      <w:proofErr w:type="spellStart"/>
      <w:r w:rsidRPr="00DE40E5">
        <w:rPr>
          <w:rFonts w:eastAsiaTheme="minorEastAsia"/>
        </w:rPr>
        <w:t>dSOC</w:t>
      </w:r>
      <w:proofErr w:type="spellEnd"/>
      <w:r w:rsidRPr="00DE40E5">
        <w:rPr>
          <w:rFonts w:eastAsiaTheme="minorEastAsia"/>
        </w:rPr>
        <w:t>/</w:t>
      </w:r>
      <w:proofErr w:type="spellStart"/>
      <w:r w:rsidRPr="00DE40E5">
        <w:rPr>
          <w:rFonts w:eastAsiaTheme="minorEastAsia"/>
        </w:rPr>
        <w:t>dt</w:t>
      </w:r>
      <w:proofErr w:type="spellEnd"/>
      <w:r w:rsidRPr="00DE40E5">
        <w:rPr>
          <w:rFonts w:eastAsiaTheme="minorEastAsia"/>
        </w:rPr>
        <w:t xml:space="preserve"> &gt; 0).</w:t>
      </w:r>
    </w:p>
    <w:p w:rsidR="003156A7" w:rsidRDefault="003156A7" w:rsidP="003156A7"/>
    <w:p w:rsidR="003156A7" w:rsidRPr="00DE40E5" w:rsidRDefault="003156A7" w:rsidP="003156A7">
      <w:pPr>
        <w:adjustRightInd w:val="0"/>
        <w:snapToGrid w:val="0"/>
        <w:spacing w:after="0" w:line="240" w:lineRule="auto"/>
        <w:ind w:firstLine="288"/>
        <w:rPr>
          <w:rFonts w:eastAsiaTheme="minorEastAsia"/>
        </w:rPr>
      </w:pPr>
      <w:r>
        <w:rPr>
          <w:rFonts w:eastAsiaTheme="minorEastAsia"/>
        </w:rPr>
        <w:t xml:space="preserve">To account for energy stored in the battery in the fuel economy calculation, the simulation is designed to end with the same level of charge in the batter that it started with.  Using this control strategy, the simulation starts with a full battery charge, uses it until depletion, begins recharging, and ends when it reaches the maximum again.  The stop behavior can be disabled with the switch in the engine controller subsystem. </w:t>
      </w:r>
    </w:p>
    <w:p w:rsidR="003156A7" w:rsidRDefault="003156A7" w:rsidP="003156A7"/>
    <w:p w:rsidR="003156A7" w:rsidRDefault="003156A7" w:rsidP="003156A7">
      <w:pPr>
        <w:rPr>
          <w:rFonts w:asciiTheme="majorHAnsi" w:eastAsiaTheme="majorEastAsia" w:hAnsiTheme="majorHAnsi" w:cstheme="majorBidi"/>
          <w:b/>
          <w:bCs/>
          <w:color w:val="365F91" w:themeColor="accent1" w:themeShade="BF"/>
          <w:sz w:val="28"/>
          <w:szCs w:val="28"/>
        </w:rPr>
      </w:pPr>
      <w:r>
        <w:br w:type="page"/>
      </w:r>
    </w:p>
    <w:p w:rsidR="003156A7" w:rsidRDefault="003156A7" w:rsidP="003156A7">
      <w:pPr>
        <w:pStyle w:val="Heading1"/>
      </w:pPr>
      <w:r w:rsidRPr="00216C92">
        <w:lastRenderedPageBreak/>
        <w:t>Max SOC of PPS</w:t>
      </w:r>
      <w:r>
        <w:t xml:space="preserve"> </w:t>
      </w:r>
      <w:r w:rsidRPr="00216C92">
        <w:t xml:space="preserve">Control </w:t>
      </w:r>
      <w:r>
        <w:t>Strategy</w:t>
      </w:r>
    </w:p>
    <w:p w:rsidR="003156A7" w:rsidRDefault="003156A7" w:rsidP="003156A7">
      <w:pPr>
        <w:ind w:firstLine="288"/>
      </w:pPr>
      <w:r>
        <w:t>This control strategy attempts to maintain the SOC at a high level rather than using the battery until depletion.  It is a strategy designed for vehicles in which performance is the highest concern.  The high SOC is meant to ensure that there is enough power in the battery to guarantee high performance at any time.</w:t>
      </w:r>
      <w:bookmarkEnd w:id="12"/>
      <w:bookmarkEnd w:id="13"/>
      <w:r>
        <w:t xml:space="preserve">  The strategy works through the following method:</w:t>
      </w:r>
    </w:p>
    <w:p w:rsidR="003156A7" w:rsidRDefault="003156A7" w:rsidP="003156A7">
      <w:pPr>
        <w:pStyle w:val="ListParagraph"/>
        <w:numPr>
          <w:ilvl w:val="0"/>
          <w:numId w:val="11"/>
        </w:numPr>
      </w:pPr>
      <w:r>
        <w:t>If SOC is below a given level, the engine-generator works at full load, propelling the vehicle and putting the remainder of power in the battery.</w:t>
      </w:r>
    </w:p>
    <w:p w:rsidR="003156A7" w:rsidRPr="003156A7" w:rsidRDefault="003156A7" w:rsidP="003156A7">
      <w:pPr>
        <w:pStyle w:val="ListParagraph"/>
        <w:numPr>
          <w:ilvl w:val="0"/>
          <w:numId w:val="11"/>
        </w:numPr>
      </w:pPr>
      <w:r>
        <w:t>When the battery reaches its top line, it produces power equal to that demanded by the motor only.</w:t>
      </w:r>
    </w:p>
    <w:p w:rsidR="003156A7" w:rsidRDefault="003156A7" w:rsidP="003156A7">
      <w:pPr>
        <w:adjustRightInd w:val="0"/>
        <w:snapToGrid w:val="0"/>
        <w:spacing w:after="0" w:line="240" w:lineRule="auto"/>
        <w:ind w:firstLine="288"/>
        <w:rPr>
          <w:rFonts w:eastAsiaTheme="minorEastAsia"/>
        </w:rPr>
      </w:pPr>
    </w:p>
    <w:p w:rsidR="003156A7" w:rsidRDefault="003156A7" w:rsidP="003156A7">
      <w:pPr>
        <w:keepNext/>
        <w:adjustRightInd w:val="0"/>
        <w:snapToGrid w:val="0"/>
        <w:spacing w:after="0" w:line="240" w:lineRule="auto"/>
        <w:ind w:firstLine="288"/>
      </w:pPr>
      <w:r>
        <w:rPr>
          <w:rFonts w:eastAsiaTheme="minorEastAsia"/>
          <w:noProof/>
        </w:rPr>
        <w:drawing>
          <wp:inline distT="0" distB="0" distL="0" distR="0">
            <wp:extent cx="5693387" cy="3109726"/>
            <wp:effectExtent l="19050" t="0" r="2563" b="0"/>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5693387" cy="3109726"/>
                    </a:xfrm>
                    <a:prstGeom prst="rect">
                      <a:avLst/>
                    </a:prstGeom>
                    <a:noFill/>
                    <a:ln w="9525">
                      <a:noFill/>
                      <a:miter lim="800000"/>
                      <a:headEnd/>
                      <a:tailEnd/>
                    </a:ln>
                  </pic:spPr>
                </pic:pic>
              </a:graphicData>
            </a:graphic>
          </wp:inline>
        </w:drawing>
      </w:r>
    </w:p>
    <w:p w:rsidR="003156A7" w:rsidRPr="008439B2" w:rsidRDefault="003156A7" w:rsidP="003156A7">
      <w:pPr>
        <w:pStyle w:val="Caption"/>
        <w:ind w:left="720" w:firstLine="720"/>
        <w:rPr>
          <w:rFonts w:eastAsiaTheme="minorEastAsia"/>
        </w:rPr>
      </w:pPr>
      <w:r>
        <w:t>Max SOC of PPS strategy [3]</w:t>
      </w:r>
    </w:p>
    <w:p w:rsidR="003E0C67" w:rsidRDefault="003E0C67">
      <w:pPr>
        <w:rPr>
          <w:rFonts w:asciiTheme="majorHAnsi" w:eastAsiaTheme="majorEastAsia" w:hAnsiTheme="majorHAnsi" w:cstheme="majorBidi"/>
          <w:b/>
          <w:bCs/>
          <w:color w:val="365F91" w:themeColor="accent1" w:themeShade="BF"/>
          <w:sz w:val="28"/>
          <w:szCs w:val="28"/>
        </w:rPr>
      </w:pPr>
    </w:p>
    <w:p w:rsidR="00EE40F9" w:rsidRPr="00DE40E5" w:rsidRDefault="00EE40F9" w:rsidP="00EE40F9">
      <w:pPr>
        <w:adjustRightInd w:val="0"/>
        <w:snapToGrid w:val="0"/>
        <w:spacing w:after="0" w:line="240" w:lineRule="auto"/>
        <w:ind w:firstLine="288"/>
        <w:rPr>
          <w:rFonts w:eastAsiaTheme="minorEastAsia"/>
        </w:rPr>
      </w:pPr>
      <w:r>
        <w:rPr>
          <w:rFonts w:eastAsiaTheme="minorEastAsia"/>
        </w:rPr>
        <w:t xml:space="preserve">To compare the fuel efficiency of this strategy with the previous one, the simulation is run for the same length of time.  This is set in the </w:t>
      </w:r>
      <w:r>
        <w:t xml:space="preserve">MATLAB </w:t>
      </w:r>
      <w:proofErr w:type="spellStart"/>
      <w:r>
        <w:t>m.code</w:t>
      </w:r>
      <w:proofErr w:type="spellEnd"/>
      <w:r>
        <w:t xml:space="preserve"> by entering the end time in </w:t>
      </w:r>
      <w:proofErr w:type="spellStart"/>
      <w:r>
        <w:t>tstop</w:t>
      </w:r>
      <w:proofErr w:type="spellEnd"/>
      <w:r>
        <w:t xml:space="preserve"> and setting </w:t>
      </w:r>
      <w:proofErr w:type="spellStart"/>
      <w:r>
        <w:t>timelim</w:t>
      </w:r>
      <w:proofErr w:type="spellEnd"/>
      <w:r>
        <w:t xml:space="preserve"> to 1 to make the simulation stop at this time.  Length of time for this simulation is 2194 seconds.</w:t>
      </w:r>
    </w:p>
    <w:p w:rsidR="00EE40F9" w:rsidRDefault="00EE40F9">
      <w:pPr>
        <w:rPr>
          <w:rFonts w:asciiTheme="majorHAnsi" w:eastAsiaTheme="majorEastAsia" w:hAnsiTheme="majorHAnsi" w:cstheme="majorBidi"/>
          <w:b/>
          <w:bCs/>
          <w:color w:val="365F91" w:themeColor="accent1" w:themeShade="BF"/>
          <w:sz w:val="28"/>
          <w:szCs w:val="28"/>
        </w:rPr>
      </w:pPr>
      <w:r>
        <w:br w:type="page"/>
      </w:r>
    </w:p>
    <w:p w:rsidR="007E7A06" w:rsidRDefault="007E7A06" w:rsidP="005C75E6">
      <w:pPr>
        <w:pStyle w:val="Heading1"/>
      </w:pPr>
      <w:r w:rsidRPr="005C75E6">
        <w:lastRenderedPageBreak/>
        <w:t>Driver</w:t>
      </w:r>
    </w:p>
    <w:p w:rsidR="003E0C67" w:rsidRPr="007E5886" w:rsidRDefault="003E0C67" w:rsidP="007E5886">
      <w:pPr>
        <w:ind w:firstLine="720"/>
        <w:rPr>
          <w:rFonts w:eastAsiaTheme="minorEastAsia"/>
        </w:rPr>
      </w:pPr>
      <w:proofErr w:type="gramStart"/>
      <w:r>
        <w:rPr>
          <w:rFonts w:eastAsiaTheme="minorEastAsia"/>
        </w:rPr>
        <w:t>Compares the current vehicle speed to the target vehicle speed from the driving cycle.</w:t>
      </w:r>
      <w:proofErr w:type="gramEnd"/>
      <w:r>
        <w:rPr>
          <w:rFonts w:eastAsiaTheme="minorEastAsia"/>
        </w:rPr>
        <w:t xml:space="preserve">  The difference is used as an error signal to a PID controller to simulate driver adjustment.  This produces a driver throttle/brake adjustment used to control the traction motor speed.</w:t>
      </w:r>
    </w:p>
    <w:p w:rsidR="007E7A06" w:rsidRDefault="00B71A09" w:rsidP="005D0913">
      <w:pPr>
        <w:jc w:val="center"/>
      </w:pPr>
      <w:r>
        <w:rPr>
          <w:noProof/>
        </w:rPr>
        <w:drawing>
          <wp:inline distT="0" distB="0" distL="0" distR="0">
            <wp:extent cx="5046682" cy="1581150"/>
            <wp:effectExtent l="19050" t="0" r="1568" b="0"/>
            <wp:docPr id="20" name="Picture 19" descr="pic5_driv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5_driver.GIF"/>
                    <pic:cNvPicPr/>
                  </pic:nvPicPr>
                  <pic:blipFill>
                    <a:blip r:embed="rId20" cstate="print"/>
                    <a:srcRect t="7595"/>
                    <a:stretch>
                      <a:fillRect/>
                    </a:stretch>
                  </pic:blipFill>
                  <pic:spPr>
                    <a:xfrm>
                      <a:off x="0" y="0"/>
                      <a:ext cx="5052227" cy="1582887"/>
                    </a:xfrm>
                    <a:prstGeom prst="rect">
                      <a:avLst/>
                    </a:prstGeom>
                  </pic:spPr>
                </pic:pic>
              </a:graphicData>
            </a:graphic>
          </wp:inline>
        </w:drawing>
      </w:r>
    </w:p>
    <w:p w:rsidR="007E5886" w:rsidRPr="00A954D9" w:rsidRDefault="007E5886" w:rsidP="007E5886">
      <w:pPr>
        <w:pStyle w:val="Heading2"/>
        <w:rPr>
          <w:rFonts w:eastAsiaTheme="minorEastAsia"/>
        </w:rPr>
      </w:pPr>
      <w:r>
        <w:rPr>
          <w:rFonts w:eastAsiaTheme="minorEastAsia"/>
        </w:rPr>
        <w:t>Parameters and Variables</w:t>
      </w:r>
    </w:p>
    <w:tbl>
      <w:tblPr>
        <w:tblStyle w:val="TableGrid"/>
        <w:tblW w:w="0" w:type="auto"/>
        <w:tblLook w:val="04A0"/>
      </w:tblPr>
      <w:tblGrid>
        <w:gridCol w:w="1170"/>
        <w:gridCol w:w="3206"/>
        <w:gridCol w:w="2700"/>
        <w:gridCol w:w="1800"/>
      </w:tblGrid>
      <w:tr w:rsidR="007E5886" w:rsidTr="00695DB9">
        <w:tc>
          <w:tcPr>
            <w:tcW w:w="1170" w:type="dxa"/>
          </w:tcPr>
          <w:p w:rsidR="007E5886" w:rsidRPr="00934615" w:rsidRDefault="007E5886" w:rsidP="00695DB9">
            <w:proofErr w:type="spellStart"/>
            <w:r>
              <w:t>K</w:t>
            </w:r>
            <w:r>
              <w:rPr>
                <w:vertAlign w:val="subscript"/>
              </w:rPr>
              <w:t>Pd</w:t>
            </w:r>
            <w:proofErr w:type="spellEnd"/>
          </w:p>
        </w:tc>
        <w:tc>
          <w:tcPr>
            <w:tcW w:w="3206" w:type="dxa"/>
          </w:tcPr>
          <w:p w:rsidR="007E5886" w:rsidRDefault="007E5886" w:rsidP="00695DB9">
            <w:r>
              <w:t>Driver Throttle Proportional gain</w:t>
            </w:r>
          </w:p>
        </w:tc>
        <w:tc>
          <w:tcPr>
            <w:tcW w:w="2700" w:type="dxa"/>
          </w:tcPr>
          <w:p w:rsidR="007E5886" w:rsidRDefault="007E5886" w:rsidP="00695DB9">
            <w:r>
              <w:t>10</w:t>
            </w:r>
          </w:p>
        </w:tc>
        <w:tc>
          <w:tcPr>
            <w:tcW w:w="1800" w:type="dxa"/>
          </w:tcPr>
          <w:p w:rsidR="007E5886" w:rsidRDefault="007E5886" w:rsidP="00695DB9">
            <w:proofErr w:type="spellStart"/>
            <w:r>
              <w:t>unitless</w:t>
            </w:r>
            <w:proofErr w:type="spellEnd"/>
          </w:p>
        </w:tc>
      </w:tr>
      <w:tr w:rsidR="007E5886" w:rsidTr="00695DB9">
        <w:tc>
          <w:tcPr>
            <w:tcW w:w="1170" w:type="dxa"/>
          </w:tcPr>
          <w:p w:rsidR="007E5886" w:rsidRDefault="007E5886" w:rsidP="00695DB9">
            <w:proofErr w:type="spellStart"/>
            <w:r>
              <w:t>K</w:t>
            </w:r>
            <w:r>
              <w:rPr>
                <w:vertAlign w:val="subscript"/>
              </w:rPr>
              <w:t>Id</w:t>
            </w:r>
            <w:proofErr w:type="spellEnd"/>
          </w:p>
        </w:tc>
        <w:tc>
          <w:tcPr>
            <w:tcW w:w="3206" w:type="dxa"/>
          </w:tcPr>
          <w:p w:rsidR="007E5886" w:rsidRDefault="007E5886" w:rsidP="00695DB9">
            <w:r>
              <w:t>Driver Throttle Integral gain</w:t>
            </w:r>
          </w:p>
        </w:tc>
        <w:tc>
          <w:tcPr>
            <w:tcW w:w="2700" w:type="dxa"/>
          </w:tcPr>
          <w:p w:rsidR="007E5886" w:rsidRDefault="007E5886" w:rsidP="00695DB9">
            <w:r>
              <w:t>0</w:t>
            </w:r>
          </w:p>
        </w:tc>
        <w:tc>
          <w:tcPr>
            <w:tcW w:w="1800" w:type="dxa"/>
          </w:tcPr>
          <w:p w:rsidR="007E5886" w:rsidRDefault="007E5886" w:rsidP="00695DB9">
            <w:proofErr w:type="spellStart"/>
            <w:r>
              <w:t>unitless</w:t>
            </w:r>
            <w:proofErr w:type="spellEnd"/>
          </w:p>
        </w:tc>
      </w:tr>
      <w:tr w:rsidR="007E5886" w:rsidTr="00695DB9">
        <w:tc>
          <w:tcPr>
            <w:tcW w:w="1170" w:type="dxa"/>
          </w:tcPr>
          <w:p w:rsidR="007E5886" w:rsidRDefault="007E5886" w:rsidP="00695DB9">
            <w:proofErr w:type="spellStart"/>
            <w:r>
              <w:t>K</w:t>
            </w:r>
            <w:r>
              <w:rPr>
                <w:vertAlign w:val="subscript"/>
              </w:rPr>
              <w:t>Dd</w:t>
            </w:r>
            <w:proofErr w:type="spellEnd"/>
          </w:p>
        </w:tc>
        <w:tc>
          <w:tcPr>
            <w:tcW w:w="3206" w:type="dxa"/>
          </w:tcPr>
          <w:p w:rsidR="007E5886" w:rsidRDefault="007E5886" w:rsidP="00695DB9">
            <w:r>
              <w:t>Driver Throttle Derivative gain</w:t>
            </w:r>
          </w:p>
        </w:tc>
        <w:tc>
          <w:tcPr>
            <w:tcW w:w="2700" w:type="dxa"/>
          </w:tcPr>
          <w:p w:rsidR="007E5886" w:rsidRDefault="007E5886" w:rsidP="00695DB9">
            <w:r>
              <w:t>0</w:t>
            </w:r>
          </w:p>
        </w:tc>
        <w:tc>
          <w:tcPr>
            <w:tcW w:w="1800" w:type="dxa"/>
          </w:tcPr>
          <w:p w:rsidR="007E5886" w:rsidRDefault="007E5886" w:rsidP="00695DB9">
            <w:proofErr w:type="spellStart"/>
            <w:r>
              <w:t>unitless</w:t>
            </w:r>
            <w:proofErr w:type="spellEnd"/>
          </w:p>
        </w:tc>
      </w:tr>
    </w:tbl>
    <w:p w:rsidR="007C2542" w:rsidRPr="008D1C9C" w:rsidRDefault="007C2542" w:rsidP="008D1C9C">
      <w:pPr>
        <w:pStyle w:val="Heading1"/>
      </w:pPr>
      <w:r w:rsidRPr="008D1C9C">
        <w:t>Driving Cycle</w:t>
      </w:r>
    </w:p>
    <w:p w:rsidR="007C2542" w:rsidRDefault="002F433E" w:rsidP="00DE40E5">
      <w:pPr>
        <w:adjustRightInd w:val="0"/>
        <w:snapToGrid w:val="0"/>
        <w:spacing w:after="0" w:line="240" w:lineRule="auto"/>
        <w:ind w:firstLine="288"/>
        <w:rPr>
          <w:rFonts w:eastAsiaTheme="minorEastAsia"/>
        </w:rPr>
      </w:pPr>
      <w:r>
        <w:rPr>
          <w:rFonts w:eastAsiaTheme="minorEastAsia"/>
        </w:rPr>
        <w:t>The driving cycle subsystem allows for switching between various driving cycle profiles and controls repetition of the cycles.  The cycles are given as desired vehicle speed for each moment of time.  Available cycles are:</w:t>
      </w:r>
    </w:p>
    <w:p w:rsidR="002F433E" w:rsidRDefault="002F433E" w:rsidP="002F433E">
      <w:pPr>
        <w:pStyle w:val="ListParagraph"/>
        <w:numPr>
          <w:ilvl w:val="0"/>
          <w:numId w:val="10"/>
        </w:numPr>
        <w:adjustRightInd w:val="0"/>
        <w:snapToGrid w:val="0"/>
        <w:spacing w:after="0" w:line="240" w:lineRule="auto"/>
        <w:rPr>
          <w:rFonts w:eastAsiaTheme="minorEastAsia"/>
        </w:rPr>
      </w:pPr>
      <w:r>
        <w:rPr>
          <w:rFonts w:eastAsiaTheme="minorEastAsia"/>
        </w:rPr>
        <w:t>UDDS:  EPA light vehicle testing cycle simulating city driving conditions (1369 sec)</w:t>
      </w:r>
      <w:r w:rsidR="00B83D09">
        <w:rPr>
          <w:rFonts w:eastAsiaTheme="minorEastAsia"/>
        </w:rPr>
        <w:t xml:space="preserve"> [4]</w:t>
      </w:r>
    </w:p>
    <w:p w:rsidR="002F433E" w:rsidRDefault="002F433E" w:rsidP="002F433E">
      <w:pPr>
        <w:pStyle w:val="ListParagraph"/>
        <w:numPr>
          <w:ilvl w:val="0"/>
          <w:numId w:val="10"/>
        </w:numPr>
        <w:adjustRightInd w:val="0"/>
        <w:snapToGrid w:val="0"/>
        <w:spacing w:after="0" w:line="240" w:lineRule="auto"/>
        <w:rPr>
          <w:rFonts w:eastAsiaTheme="minorEastAsia"/>
        </w:rPr>
      </w:pPr>
      <w:r>
        <w:rPr>
          <w:rFonts w:eastAsiaTheme="minorEastAsia"/>
        </w:rPr>
        <w:t>HWFET: EPA light vehicle testing cycle simulating highway driving conditions (length: 765 sec)</w:t>
      </w:r>
      <w:r w:rsidR="00B83D09">
        <w:rPr>
          <w:rFonts w:eastAsiaTheme="minorEastAsia"/>
        </w:rPr>
        <w:t xml:space="preserve"> [4]</w:t>
      </w:r>
    </w:p>
    <w:p w:rsidR="002F433E" w:rsidRDefault="002F433E" w:rsidP="002F433E">
      <w:pPr>
        <w:pStyle w:val="ListParagraph"/>
        <w:numPr>
          <w:ilvl w:val="0"/>
          <w:numId w:val="10"/>
        </w:numPr>
        <w:adjustRightInd w:val="0"/>
        <w:snapToGrid w:val="0"/>
        <w:spacing w:after="0" w:line="240" w:lineRule="auto"/>
        <w:rPr>
          <w:rFonts w:eastAsiaTheme="minorEastAsia"/>
        </w:rPr>
      </w:pPr>
      <w:r>
        <w:rPr>
          <w:rFonts w:eastAsiaTheme="minorEastAsia"/>
        </w:rPr>
        <w:t>Step input: vehicle moves at a constant speed.</w:t>
      </w:r>
    </w:p>
    <w:p w:rsidR="002F433E" w:rsidRDefault="002F433E" w:rsidP="002F433E">
      <w:pPr>
        <w:pStyle w:val="ListParagraph"/>
        <w:numPr>
          <w:ilvl w:val="0"/>
          <w:numId w:val="10"/>
        </w:numPr>
        <w:adjustRightInd w:val="0"/>
        <w:snapToGrid w:val="0"/>
        <w:spacing w:after="0" w:line="240" w:lineRule="auto"/>
        <w:rPr>
          <w:rFonts w:eastAsiaTheme="minorEastAsia"/>
        </w:rPr>
      </w:pPr>
      <w:r>
        <w:rPr>
          <w:rFonts w:eastAsiaTheme="minorEastAsia"/>
        </w:rPr>
        <w:t>Ramp input: vehicle speed increases at a constant rate (used for determining max speed)</w:t>
      </w:r>
    </w:p>
    <w:p w:rsidR="002F433E" w:rsidRDefault="002F433E" w:rsidP="002F433E">
      <w:pPr>
        <w:adjustRightInd w:val="0"/>
        <w:snapToGrid w:val="0"/>
        <w:spacing w:after="0" w:line="240" w:lineRule="auto"/>
        <w:ind w:left="288"/>
        <w:rPr>
          <w:rFonts w:eastAsiaTheme="minorEastAsia"/>
        </w:rPr>
      </w:pPr>
    </w:p>
    <w:p w:rsidR="001D4359" w:rsidRPr="003E0C67" w:rsidRDefault="002F433E" w:rsidP="003E0C67">
      <w:pPr>
        <w:adjustRightInd w:val="0"/>
        <w:snapToGrid w:val="0"/>
        <w:spacing w:after="0" w:line="240" w:lineRule="auto"/>
        <w:ind w:left="288"/>
        <w:rPr>
          <w:rFonts w:eastAsiaTheme="minorEastAsia"/>
        </w:rPr>
      </w:pPr>
      <w:r>
        <w:rPr>
          <w:rFonts w:eastAsiaTheme="minorEastAsia"/>
        </w:rPr>
        <w:t xml:space="preserve">If the </w:t>
      </w:r>
      <w:r w:rsidR="00DB1D24">
        <w:rPr>
          <w:rFonts w:eastAsiaTheme="minorEastAsia"/>
        </w:rPr>
        <w:t xml:space="preserve">current time of the simulation </w:t>
      </w:r>
      <w:r>
        <w:rPr>
          <w:rFonts w:eastAsiaTheme="minorEastAsia"/>
        </w:rPr>
        <w:t>exceeds the length of the driving cycle, the cycle is repeated from the beginning.</w:t>
      </w:r>
    </w:p>
    <w:p w:rsidR="007C2542" w:rsidRDefault="00B71A09" w:rsidP="004E59F5">
      <w:pPr>
        <w:jc w:val="center"/>
      </w:pPr>
      <w:r>
        <w:rPr>
          <w:noProof/>
        </w:rPr>
        <w:drawing>
          <wp:inline distT="0" distB="0" distL="0" distR="0">
            <wp:extent cx="5648325" cy="2512780"/>
            <wp:effectExtent l="19050" t="0" r="9525" b="0"/>
            <wp:docPr id="25" name="Picture 24" descr="pic5_cyc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5_cycle.GIF"/>
                    <pic:cNvPicPr/>
                  </pic:nvPicPr>
                  <pic:blipFill>
                    <a:blip r:embed="rId21" cstate="print"/>
                    <a:stretch>
                      <a:fillRect/>
                    </a:stretch>
                  </pic:blipFill>
                  <pic:spPr>
                    <a:xfrm>
                      <a:off x="0" y="0"/>
                      <a:ext cx="5648325" cy="2512780"/>
                    </a:xfrm>
                    <a:prstGeom prst="rect">
                      <a:avLst/>
                    </a:prstGeom>
                  </pic:spPr>
                </pic:pic>
              </a:graphicData>
            </a:graphic>
          </wp:inline>
        </w:drawing>
      </w:r>
    </w:p>
    <w:p w:rsidR="007C2542" w:rsidRPr="008D1C9C" w:rsidRDefault="007C2542" w:rsidP="008D1C9C">
      <w:pPr>
        <w:pStyle w:val="Heading1"/>
      </w:pPr>
      <w:r w:rsidRPr="008D1C9C">
        <w:lastRenderedPageBreak/>
        <w:t>Fuel Economy</w:t>
      </w:r>
    </w:p>
    <w:p w:rsidR="007C2542" w:rsidRPr="00DE40E5" w:rsidRDefault="007C2542" w:rsidP="00BD7946">
      <w:pPr>
        <w:adjustRightInd w:val="0"/>
        <w:snapToGrid w:val="0"/>
        <w:spacing w:after="0" w:line="240" w:lineRule="auto"/>
        <w:ind w:firstLine="288"/>
        <w:jc w:val="both"/>
        <w:rPr>
          <w:rFonts w:eastAsiaTheme="minorEastAsia"/>
        </w:rPr>
      </w:pPr>
      <w:proofErr w:type="gramStart"/>
      <w:r w:rsidRPr="00DE40E5">
        <w:rPr>
          <w:rFonts w:eastAsiaTheme="minorEastAsia"/>
        </w:rPr>
        <w:t>Takes measurement</w:t>
      </w:r>
      <w:r w:rsidR="00BD7946">
        <w:rPr>
          <w:rFonts w:eastAsiaTheme="minorEastAsia"/>
        </w:rPr>
        <w:t>s of the vehicle’s fuel economy.</w:t>
      </w:r>
      <w:proofErr w:type="gramEnd"/>
      <w:r w:rsidR="00BD7946">
        <w:rPr>
          <w:rFonts w:eastAsiaTheme="minorEastAsia"/>
        </w:rPr>
        <w:t xml:space="preserve">  Fuel economy measurements are fuel used and miles per gallon.</w:t>
      </w:r>
    </w:p>
    <w:p w:rsidR="007C2542" w:rsidRDefault="00B71A09" w:rsidP="005D0913">
      <w:pPr>
        <w:jc w:val="center"/>
      </w:pPr>
      <w:r>
        <w:rPr>
          <w:noProof/>
        </w:rPr>
        <w:drawing>
          <wp:inline distT="0" distB="0" distL="0" distR="0">
            <wp:extent cx="5943600" cy="3679190"/>
            <wp:effectExtent l="19050" t="0" r="0" b="0"/>
            <wp:docPr id="28" name="Picture 27" descr="pic5_fu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5_fuel.GIF"/>
                    <pic:cNvPicPr/>
                  </pic:nvPicPr>
                  <pic:blipFill>
                    <a:blip r:embed="rId22" cstate="print"/>
                    <a:stretch>
                      <a:fillRect/>
                    </a:stretch>
                  </pic:blipFill>
                  <pic:spPr>
                    <a:xfrm>
                      <a:off x="0" y="0"/>
                      <a:ext cx="5943600" cy="3679190"/>
                    </a:xfrm>
                    <a:prstGeom prst="rect">
                      <a:avLst/>
                    </a:prstGeom>
                  </pic:spPr>
                </pic:pic>
              </a:graphicData>
            </a:graphic>
          </wp:inline>
        </w:drawing>
      </w:r>
    </w:p>
    <w:p w:rsidR="007C2542" w:rsidRDefault="007C2542" w:rsidP="007C2542">
      <w:pPr>
        <w:pStyle w:val="Heading2"/>
        <w:rPr>
          <w:rFonts w:eastAsiaTheme="minorEastAsia"/>
        </w:rPr>
      </w:pPr>
      <w:r>
        <w:rPr>
          <w:rFonts w:eastAsiaTheme="minorEastAsia"/>
        </w:rPr>
        <w:t>Fuel Rate</w:t>
      </w:r>
    </w:p>
    <w:p w:rsidR="007C2542" w:rsidRPr="00DE40E5" w:rsidRDefault="007C2542" w:rsidP="009A4640">
      <w:pPr>
        <w:adjustRightInd w:val="0"/>
        <w:snapToGrid w:val="0"/>
        <w:spacing w:after="0" w:line="240" w:lineRule="auto"/>
        <w:ind w:firstLine="288"/>
        <w:jc w:val="both"/>
        <w:rPr>
          <w:rFonts w:eastAsiaTheme="minorEastAsia"/>
        </w:rPr>
      </w:pPr>
      <w:r w:rsidRPr="00DE40E5">
        <w:rPr>
          <w:rFonts w:eastAsiaTheme="minorEastAsia"/>
        </w:rPr>
        <w:t xml:space="preserve">The rate of fuel used by the engine is a function of speed and </w:t>
      </w:r>
      <w:r w:rsidR="00BD7946">
        <w:rPr>
          <w:rFonts w:eastAsiaTheme="minorEastAsia"/>
        </w:rPr>
        <w:t>torque</w:t>
      </w:r>
      <w:r w:rsidRPr="00DE40E5">
        <w:rPr>
          <w:rFonts w:eastAsiaTheme="minorEastAsia"/>
        </w:rPr>
        <w:t xml:space="preserve">.  The speed and </w:t>
      </w:r>
      <w:r w:rsidR="00BD7946">
        <w:rPr>
          <w:rFonts w:eastAsiaTheme="minorEastAsia"/>
        </w:rPr>
        <w:t>torque</w:t>
      </w:r>
      <w:r w:rsidRPr="00DE40E5">
        <w:rPr>
          <w:rFonts w:eastAsiaTheme="minorEastAsia"/>
        </w:rPr>
        <w:t xml:space="preserve"> are input to a table of the engine’s fuel rate data to determine the mass flow rate in kg per hour.</w:t>
      </w:r>
    </w:p>
    <w:p w:rsidR="007C2542" w:rsidRDefault="007C2542" w:rsidP="009A4640">
      <w:pPr>
        <w:jc w:val="both"/>
        <w:rPr>
          <w:rFonts w:eastAsiaTheme="minorEastAsia"/>
        </w:rPr>
      </w:pPr>
      <m:oMathPara>
        <m:oMathParaPr>
          <m:jc m:val="left"/>
        </m:oMathParaPr>
        <m:oMath>
          <m:r>
            <w:rPr>
              <w:rFonts w:ascii="Cambria Math" w:hAnsi="Cambria Math"/>
            </w:rPr>
            <m:t>FR</m:t>
          </m:r>
          <m:r>
            <w:rPr>
              <w:rFonts w:ascii="Cambria Math" w:eastAsiaTheme="minorEastAsia" w:hAnsi="Cambria Math"/>
            </w:rPr>
            <m:t>=f</m:t>
          </m:r>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eng</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eng</m:t>
                  </m:r>
                </m:sub>
              </m:sSub>
            </m:e>
          </m:d>
        </m:oMath>
      </m:oMathPara>
    </w:p>
    <w:p w:rsidR="007C2542" w:rsidRDefault="007C2542" w:rsidP="009A4640">
      <w:pPr>
        <w:adjustRightInd w:val="0"/>
        <w:snapToGrid w:val="0"/>
        <w:spacing w:after="0" w:line="240" w:lineRule="auto"/>
        <w:ind w:firstLine="288"/>
        <w:jc w:val="both"/>
        <w:rPr>
          <w:rFonts w:eastAsiaTheme="minorEastAsia"/>
        </w:rPr>
      </w:pPr>
      <w:r>
        <w:rPr>
          <w:rFonts w:eastAsiaTheme="minorEastAsia"/>
        </w:rPr>
        <w:t xml:space="preserve">This is converted into gallons per second and then integrated to find the total gallons of fuel used.  </w:t>
      </w:r>
    </w:p>
    <w:p w:rsidR="007C2542" w:rsidRPr="00EC2654" w:rsidRDefault="007C2542" w:rsidP="009A4640">
      <w:pPr>
        <w:pStyle w:val="Heading2"/>
        <w:jc w:val="both"/>
        <w:rPr>
          <w:rFonts w:eastAsiaTheme="minorEastAsia"/>
        </w:rPr>
      </w:pPr>
      <w:r>
        <w:rPr>
          <w:rFonts w:eastAsiaTheme="minorEastAsia"/>
        </w:rPr>
        <w:t>MPG</w:t>
      </w:r>
    </w:p>
    <w:p w:rsidR="007C2542" w:rsidRPr="00DE40E5" w:rsidRDefault="007C2542" w:rsidP="009A4640">
      <w:pPr>
        <w:adjustRightInd w:val="0"/>
        <w:snapToGrid w:val="0"/>
        <w:spacing w:after="0" w:line="240" w:lineRule="auto"/>
        <w:ind w:firstLine="288"/>
        <w:jc w:val="both"/>
        <w:rPr>
          <w:rFonts w:eastAsiaTheme="minorEastAsia"/>
        </w:rPr>
      </w:pPr>
      <w:r w:rsidRPr="00DE40E5">
        <w:rPr>
          <w:rFonts w:eastAsiaTheme="minorEastAsia"/>
        </w:rPr>
        <w:t>The instantaneous mpg is found by dividing the vehicle’s current speed in miles per second by the fuel consumption rate in gallons per second.  The result is also multiplied by the engine on/off signal to give zero if the vehicle is in battery mode with the engine off.</w:t>
      </w:r>
    </w:p>
    <w:p w:rsidR="007C2542" w:rsidRPr="00DE40E5" w:rsidRDefault="007C2542" w:rsidP="009A4640">
      <w:pPr>
        <w:adjustRightInd w:val="0"/>
        <w:snapToGrid w:val="0"/>
        <w:spacing w:after="0" w:line="240" w:lineRule="auto"/>
        <w:ind w:firstLine="288"/>
        <w:jc w:val="both"/>
        <w:rPr>
          <w:rFonts w:eastAsiaTheme="minorEastAsia"/>
        </w:rPr>
      </w:pPr>
      <w:r w:rsidRPr="00DE40E5">
        <w:rPr>
          <w:rFonts w:eastAsiaTheme="minorEastAsia"/>
        </w:rPr>
        <w:t>Vehicle speed in miles per second is integrated over time to get the total distance driven.  The result is divided by the total fuel used to get the driving cycle’s average fuel economy.</w:t>
      </w:r>
    </w:p>
    <w:p w:rsidR="007C2542" w:rsidRPr="00EC2654" w:rsidRDefault="007C2542" w:rsidP="009A4640">
      <w:pPr>
        <w:pStyle w:val="Heading2"/>
        <w:jc w:val="both"/>
        <w:rPr>
          <w:rFonts w:eastAsia="Times New Roman"/>
        </w:rPr>
      </w:pPr>
      <w:r>
        <w:rPr>
          <w:rFonts w:eastAsia="Times New Roman"/>
        </w:rPr>
        <w:t>Unit Conversions</w:t>
      </w:r>
    </w:p>
    <w:p w:rsidR="007C2542" w:rsidRPr="00DE40E5" w:rsidRDefault="007C2542" w:rsidP="009A4640">
      <w:pPr>
        <w:adjustRightInd w:val="0"/>
        <w:snapToGrid w:val="0"/>
        <w:spacing w:after="0" w:line="240" w:lineRule="auto"/>
        <w:ind w:firstLine="288"/>
        <w:jc w:val="both"/>
        <w:rPr>
          <w:rFonts w:eastAsiaTheme="minorEastAsia"/>
        </w:rPr>
      </w:pPr>
      <w:r w:rsidRPr="00DE40E5">
        <w:rPr>
          <w:rFonts w:eastAsiaTheme="minorEastAsia"/>
        </w:rPr>
        <w:t xml:space="preserve">Fuel rate data is given in kg/hr.  </w:t>
      </w:r>
      <w:r w:rsidR="00115199" w:rsidRPr="00DE40E5">
        <w:rPr>
          <w:rFonts w:eastAsiaTheme="minorEastAsia"/>
        </w:rPr>
        <w:t>Gallons per second, integrated over time in seconds, are</w:t>
      </w:r>
      <w:r w:rsidRPr="00DE40E5">
        <w:rPr>
          <w:rFonts w:eastAsiaTheme="minorEastAsia"/>
        </w:rPr>
        <w:t xml:space="preserve"> used to find total fuel consumption.</w:t>
      </w:r>
    </w:p>
    <w:p w:rsidR="007C2542" w:rsidRPr="00EC2654" w:rsidRDefault="00A57778" w:rsidP="007C2542">
      <m:oMathPara>
        <m:oMathParaPr>
          <m:jc m:val="left"/>
        </m:oMathParaPr>
        <m:oMath>
          <m:f>
            <m:fPr>
              <m:ctrlPr>
                <w:rPr>
                  <w:rFonts w:ascii="Cambria Math" w:hAnsi="Cambria Math"/>
                  <w:i/>
                </w:rPr>
              </m:ctrlPr>
            </m:fPr>
            <m:num>
              <m:r>
                <w:rPr>
                  <w:rFonts w:ascii="Cambria Math" w:hAnsi="Cambria Math"/>
                </w:rPr>
                <m:t>kg</m:t>
              </m:r>
            </m:num>
            <m:den>
              <m:r>
                <w:rPr>
                  <w:rFonts w:ascii="Cambria Math" w:hAnsi="Cambria Math"/>
                </w:rPr>
                <m:t>hr</m:t>
              </m:r>
            </m:den>
          </m:f>
          <m:r>
            <w:rPr>
              <w:rFonts w:ascii="Cambria Math" w:hAnsi="Cambria Math"/>
            </w:rPr>
            <m:t>∙</m:t>
          </m:r>
          <m:f>
            <m:fPr>
              <m:ctrlPr>
                <w:rPr>
                  <w:rFonts w:ascii="Cambria Math" w:hAnsi="Cambria Math"/>
                  <w:i/>
                </w:rPr>
              </m:ctrlPr>
            </m:fPr>
            <m:num>
              <m:r>
                <w:rPr>
                  <w:rFonts w:ascii="Cambria Math" w:hAnsi="Cambria Math"/>
                </w:rPr>
                <m:t>1</m:t>
              </m:r>
              <m:sSup>
                <m:sSupPr>
                  <m:ctrlPr>
                    <w:rPr>
                      <w:rFonts w:ascii="Cambria Math" w:hAnsi="Cambria Math"/>
                      <w:i/>
                    </w:rPr>
                  </m:ctrlPr>
                </m:sSupPr>
                <m:e>
                  <m:r>
                    <w:rPr>
                      <w:rFonts w:ascii="Cambria Math" w:hAnsi="Cambria Math"/>
                    </w:rPr>
                    <m:t>m</m:t>
                  </m:r>
                </m:e>
                <m:sup>
                  <m:r>
                    <w:rPr>
                      <w:rFonts w:ascii="Cambria Math" w:hAnsi="Cambria Math"/>
                    </w:rPr>
                    <m:t>3</m:t>
                  </m:r>
                </m:sup>
              </m:sSup>
            </m:num>
            <m:den>
              <m:r>
                <w:rPr>
                  <w:rFonts w:ascii="Cambria Math" w:hAnsi="Cambria Math"/>
                </w:rPr>
                <m:t>740kg</m:t>
              </m:r>
            </m:den>
          </m:f>
          <m:f>
            <m:fPr>
              <m:ctrlPr>
                <w:rPr>
                  <w:rFonts w:ascii="Cambria Math" w:hAnsi="Cambria Math"/>
                  <w:i/>
                </w:rPr>
              </m:ctrlPr>
            </m:fPr>
            <m:num>
              <m:r>
                <w:rPr>
                  <w:rFonts w:ascii="Cambria Math" w:hAnsi="Cambria Math"/>
                </w:rPr>
                <m:t>264.1721gal</m:t>
              </m:r>
            </m:num>
            <m:den>
              <m:sSup>
                <m:sSupPr>
                  <m:ctrlPr>
                    <w:rPr>
                      <w:rFonts w:ascii="Cambria Math" w:hAnsi="Cambria Math"/>
                      <w:i/>
                    </w:rPr>
                  </m:ctrlPr>
                </m:sSupPr>
                <m:e>
                  <m:r>
                    <w:rPr>
                      <w:rFonts w:ascii="Cambria Math" w:hAnsi="Cambria Math"/>
                    </w:rPr>
                    <m:t>m</m:t>
                  </m:r>
                </m:e>
                <m:sup>
                  <m:r>
                    <w:rPr>
                      <w:rFonts w:ascii="Cambria Math" w:hAnsi="Cambria Math"/>
                    </w:rPr>
                    <m:t>3</m:t>
                  </m:r>
                </m:sup>
              </m:sSup>
            </m:den>
          </m:f>
          <m:f>
            <m:fPr>
              <m:ctrlPr>
                <w:rPr>
                  <w:rFonts w:ascii="Cambria Math" w:hAnsi="Cambria Math"/>
                  <w:i/>
                </w:rPr>
              </m:ctrlPr>
            </m:fPr>
            <m:num>
              <m:r>
                <w:rPr>
                  <w:rFonts w:ascii="Cambria Math" w:hAnsi="Cambria Math"/>
                </w:rPr>
                <m:t>1</m:t>
              </m:r>
              <m:r>
                <w:rPr>
                  <w:rFonts w:ascii="Cambria Math" w:hAnsi="Cambria Math"/>
                </w:rPr>
                <m:t>hr</m:t>
              </m:r>
            </m:num>
            <m:den>
              <m:r>
                <w:rPr>
                  <w:rFonts w:ascii="Cambria Math" w:hAnsi="Cambria Math"/>
                </w:rPr>
                <m:t>3600sec</m:t>
              </m:r>
            </m:den>
          </m:f>
          <m:r>
            <w:rPr>
              <w:rFonts w:ascii="Cambria Math" w:hAnsi="Cambria Math"/>
            </w:rPr>
            <m:t>=</m:t>
          </m:r>
          <m:f>
            <m:fPr>
              <m:ctrlPr>
                <w:rPr>
                  <w:rFonts w:ascii="Cambria Math" w:hAnsi="Cambria Math"/>
                  <w:i/>
                </w:rPr>
              </m:ctrlPr>
            </m:fPr>
            <m:num>
              <m:r>
                <w:rPr>
                  <w:rFonts w:ascii="Cambria Math" w:hAnsi="Cambria Math"/>
                </w:rPr>
                <m:t>gal</m:t>
              </m:r>
            </m:num>
            <m:den>
              <m:r>
                <w:rPr>
                  <w:rFonts w:ascii="Cambria Math" w:hAnsi="Cambria Math"/>
                </w:rPr>
                <m:t>sec</m:t>
              </m:r>
            </m:den>
          </m:f>
        </m:oMath>
      </m:oMathPara>
    </w:p>
    <w:p w:rsidR="007C2542" w:rsidRDefault="007C2542" w:rsidP="007C2542">
      <w:pPr>
        <w:rPr>
          <w:rFonts w:eastAsiaTheme="minorEastAsia"/>
        </w:rPr>
      </w:pPr>
    </w:p>
    <w:p w:rsidR="007C2542" w:rsidRPr="00C679EA" w:rsidRDefault="007C2542" w:rsidP="007C2542">
      <w:pPr>
        <w:pStyle w:val="Heading2"/>
        <w:rPr>
          <w:rFonts w:eastAsia="Times New Roman"/>
        </w:rPr>
      </w:pPr>
      <w:r>
        <w:rPr>
          <w:rFonts w:eastAsia="Times New Roman"/>
        </w:rPr>
        <w:lastRenderedPageBreak/>
        <w:t>Parameters and variables</w:t>
      </w:r>
    </w:p>
    <w:p w:rsidR="007C2542" w:rsidRPr="005B77FF" w:rsidRDefault="007C2542" w:rsidP="007C25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520"/>
        <w:gridCol w:w="2268"/>
      </w:tblGrid>
      <w:tr w:rsidR="007C2542" w:rsidRPr="004010F6" w:rsidTr="007C2542">
        <w:tc>
          <w:tcPr>
            <w:tcW w:w="2394" w:type="dxa"/>
          </w:tcPr>
          <w:p w:rsidR="007C2542" w:rsidRPr="004010F6" w:rsidRDefault="007C2542" w:rsidP="007C2542">
            <w:pPr>
              <w:spacing w:after="0" w:line="240" w:lineRule="auto"/>
              <w:rPr>
                <w:rFonts w:eastAsia="Times New Roman"/>
                <w:b/>
              </w:rPr>
            </w:pPr>
            <w:r w:rsidRPr="004010F6">
              <w:rPr>
                <w:rFonts w:eastAsia="Times New Roman"/>
                <w:b/>
              </w:rPr>
              <w:t>Symbol</w:t>
            </w:r>
          </w:p>
        </w:tc>
        <w:tc>
          <w:tcPr>
            <w:tcW w:w="2394" w:type="dxa"/>
          </w:tcPr>
          <w:p w:rsidR="007C2542" w:rsidRPr="004010F6" w:rsidRDefault="007C2542" w:rsidP="007C2542">
            <w:pPr>
              <w:spacing w:after="0" w:line="240" w:lineRule="auto"/>
              <w:rPr>
                <w:rFonts w:eastAsia="Times New Roman"/>
                <w:b/>
              </w:rPr>
            </w:pPr>
            <w:r w:rsidRPr="004010F6">
              <w:rPr>
                <w:rFonts w:eastAsia="Times New Roman"/>
                <w:b/>
              </w:rPr>
              <w:t>Description</w:t>
            </w:r>
          </w:p>
        </w:tc>
        <w:tc>
          <w:tcPr>
            <w:tcW w:w="2520" w:type="dxa"/>
          </w:tcPr>
          <w:p w:rsidR="007C2542" w:rsidRPr="004010F6" w:rsidRDefault="007C2542" w:rsidP="007C2542">
            <w:pPr>
              <w:spacing w:after="0" w:line="240" w:lineRule="auto"/>
              <w:rPr>
                <w:rFonts w:eastAsia="Times New Roman"/>
                <w:b/>
              </w:rPr>
            </w:pPr>
            <w:r w:rsidRPr="004010F6">
              <w:rPr>
                <w:rFonts w:eastAsia="Times New Roman"/>
                <w:b/>
              </w:rPr>
              <w:t>Value</w:t>
            </w:r>
          </w:p>
        </w:tc>
        <w:tc>
          <w:tcPr>
            <w:tcW w:w="2268" w:type="dxa"/>
          </w:tcPr>
          <w:p w:rsidR="007C2542" w:rsidRPr="004010F6" w:rsidRDefault="007C2542" w:rsidP="007C2542">
            <w:pPr>
              <w:spacing w:after="0" w:line="240" w:lineRule="auto"/>
              <w:rPr>
                <w:rFonts w:eastAsia="Times New Roman"/>
                <w:b/>
              </w:rPr>
            </w:pPr>
            <w:r w:rsidRPr="004010F6">
              <w:rPr>
                <w:rFonts w:eastAsia="Times New Roman"/>
                <w:b/>
              </w:rPr>
              <w:t>Units</w:t>
            </w:r>
          </w:p>
        </w:tc>
      </w:tr>
      <w:tr w:rsidR="007C2542" w:rsidRPr="004010F6" w:rsidTr="007C2542">
        <w:tc>
          <w:tcPr>
            <w:tcW w:w="2394" w:type="dxa"/>
          </w:tcPr>
          <w:p w:rsidR="007C2542" w:rsidRPr="00E34F25" w:rsidRDefault="007C2542" w:rsidP="007C2542">
            <w:pPr>
              <w:spacing w:after="0" w:line="240" w:lineRule="auto"/>
              <w:rPr>
                <w:rFonts w:eastAsia="Times New Roman"/>
              </w:rPr>
            </w:pPr>
            <w:proofErr w:type="spellStart"/>
            <w:r>
              <w:rPr>
                <w:rFonts w:eastAsia="Times New Roman" w:cstheme="minorHAnsi"/>
              </w:rPr>
              <w:t>ω</w:t>
            </w:r>
            <w:r>
              <w:rPr>
                <w:rFonts w:eastAsia="Times New Roman"/>
                <w:vertAlign w:val="subscript"/>
              </w:rPr>
              <w:t>eng</w:t>
            </w:r>
            <w:proofErr w:type="spellEnd"/>
          </w:p>
        </w:tc>
        <w:tc>
          <w:tcPr>
            <w:tcW w:w="2394" w:type="dxa"/>
          </w:tcPr>
          <w:p w:rsidR="007C2542" w:rsidRPr="004010F6" w:rsidRDefault="007C2542" w:rsidP="007C2542">
            <w:pPr>
              <w:spacing w:after="0" w:line="240" w:lineRule="auto"/>
              <w:rPr>
                <w:rFonts w:eastAsia="Times New Roman"/>
              </w:rPr>
            </w:pPr>
            <w:r>
              <w:rPr>
                <w:rFonts w:eastAsia="Times New Roman"/>
              </w:rPr>
              <w:t>Engine Speed</w:t>
            </w:r>
          </w:p>
        </w:tc>
        <w:tc>
          <w:tcPr>
            <w:tcW w:w="2520" w:type="dxa"/>
          </w:tcPr>
          <w:p w:rsidR="007C2542" w:rsidRPr="004010F6" w:rsidRDefault="007C2542" w:rsidP="007C2542">
            <w:pPr>
              <w:spacing w:after="0" w:line="240" w:lineRule="auto"/>
              <w:rPr>
                <w:rFonts w:eastAsia="Times New Roman"/>
              </w:rPr>
            </w:pPr>
            <w:r w:rsidRPr="004010F6">
              <w:rPr>
                <w:rFonts w:eastAsia="Times New Roman"/>
              </w:rPr>
              <w:t>Input to the subsystem</w:t>
            </w:r>
          </w:p>
        </w:tc>
        <w:tc>
          <w:tcPr>
            <w:tcW w:w="2268" w:type="dxa"/>
          </w:tcPr>
          <w:p w:rsidR="007C2542" w:rsidRPr="004010F6" w:rsidRDefault="007C2542" w:rsidP="007C2542">
            <w:pPr>
              <w:spacing w:after="0" w:line="240" w:lineRule="auto"/>
              <w:rPr>
                <w:rFonts w:eastAsia="Times New Roman"/>
              </w:rPr>
            </w:pPr>
            <w:proofErr w:type="spellStart"/>
            <w:r>
              <w:rPr>
                <w:rFonts w:eastAsia="Times New Roman"/>
              </w:rPr>
              <w:t>rad</w:t>
            </w:r>
            <w:proofErr w:type="spellEnd"/>
            <w:r>
              <w:rPr>
                <w:rFonts w:eastAsia="Times New Roman"/>
              </w:rPr>
              <w:t>/sec</w:t>
            </w:r>
          </w:p>
        </w:tc>
      </w:tr>
      <w:tr w:rsidR="007C2542" w:rsidRPr="004010F6" w:rsidTr="007C2542">
        <w:tc>
          <w:tcPr>
            <w:tcW w:w="2394" w:type="dxa"/>
          </w:tcPr>
          <w:p w:rsidR="007C2542" w:rsidRPr="00E34F25" w:rsidRDefault="007C2542" w:rsidP="007C2542">
            <w:pPr>
              <w:spacing w:after="0" w:line="240" w:lineRule="auto"/>
              <w:rPr>
                <w:rFonts w:eastAsia="Times New Roman"/>
                <w:vertAlign w:val="subscript"/>
              </w:rPr>
            </w:pPr>
            <w:proofErr w:type="spellStart"/>
            <w:r>
              <w:rPr>
                <w:rFonts w:eastAsia="Times New Roman"/>
              </w:rPr>
              <w:t>v</w:t>
            </w:r>
            <w:r>
              <w:rPr>
                <w:rFonts w:eastAsia="Times New Roman"/>
                <w:vertAlign w:val="subscript"/>
              </w:rPr>
              <w:t>x</w:t>
            </w:r>
            <w:proofErr w:type="spellEnd"/>
          </w:p>
        </w:tc>
        <w:tc>
          <w:tcPr>
            <w:tcW w:w="2394" w:type="dxa"/>
          </w:tcPr>
          <w:p w:rsidR="007C2542" w:rsidRPr="004010F6" w:rsidRDefault="007C2542" w:rsidP="007C2542">
            <w:pPr>
              <w:spacing w:after="0" w:line="240" w:lineRule="auto"/>
              <w:rPr>
                <w:rFonts w:eastAsia="Times New Roman"/>
              </w:rPr>
            </w:pPr>
            <w:r>
              <w:rPr>
                <w:rFonts w:eastAsia="Times New Roman"/>
              </w:rPr>
              <w:t>Vehicle speed</w:t>
            </w:r>
          </w:p>
        </w:tc>
        <w:tc>
          <w:tcPr>
            <w:tcW w:w="2520" w:type="dxa"/>
          </w:tcPr>
          <w:p w:rsidR="007C2542" w:rsidRPr="004010F6" w:rsidRDefault="007C2542" w:rsidP="007C2542">
            <w:pPr>
              <w:spacing w:after="0" w:line="240" w:lineRule="auto"/>
              <w:rPr>
                <w:rFonts w:eastAsia="Times New Roman"/>
              </w:rPr>
            </w:pPr>
            <w:r w:rsidRPr="004010F6">
              <w:rPr>
                <w:rFonts w:eastAsia="Times New Roman"/>
              </w:rPr>
              <w:t>Input to the subsystem</w:t>
            </w:r>
          </w:p>
        </w:tc>
        <w:tc>
          <w:tcPr>
            <w:tcW w:w="2268" w:type="dxa"/>
          </w:tcPr>
          <w:p w:rsidR="007C2542" w:rsidRPr="004010F6" w:rsidRDefault="007C2542" w:rsidP="007C2542">
            <w:pPr>
              <w:spacing w:after="0" w:line="240" w:lineRule="auto"/>
              <w:rPr>
                <w:rFonts w:eastAsia="Times New Roman"/>
              </w:rPr>
            </w:pPr>
            <w:r>
              <w:rPr>
                <w:rFonts w:eastAsia="Times New Roman"/>
              </w:rPr>
              <w:t>m/sec</w:t>
            </w:r>
          </w:p>
        </w:tc>
      </w:tr>
      <w:tr w:rsidR="007C2542" w:rsidRPr="004010F6" w:rsidTr="007C2542">
        <w:tc>
          <w:tcPr>
            <w:tcW w:w="2394" w:type="dxa"/>
          </w:tcPr>
          <w:p w:rsidR="007C2542" w:rsidRPr="00057848" w:rsidRDefault="00BD7946" w:rsidP="007C2542">
            <w:pPr>
              <w:spacing w:after="0" w:line="240" w:lineRule="auto"/>
              <w:rPr>
                <w:rFonts w:eastAsia="Times New Roman"/>
                <w:vertAlign w:val="subscript"/>
              </w:rPr>
            </w:pPr>
            <w:proofErr w:type="spellStart"/>
            <w:r>
              <w:rPr>
                <w:rFonts w:eastAsia="Times New Roman"/>
              </w:rPr>
              <w:t>T</w:t>
            </w:r>
            <w:r w:rsidR="007C2542">
              <w:rPr>
                <w:rFonts w:eastAsia="Times New Roman"/>
                <w:vertAlign w:val="subscript"/>
              </w:rPr>
              <w:t>eng</w:t>
            </w:r>
            <w:proofErr w:type="spellEnd"/>
          </w:p>
        </w:tc>
        <w:tc>
          <w:tcPr>
            <w:tcW w:w="2394" w:type="dxa"/>
          </w:tcPr>
          <w:p w:rsidR="007C2542" w:rsidRDefault="007C2542" w:rsidP="00BD7946">
            <w:pPr>
              <w:spacing w:after="0" w:line="240" w:lineRule="auto"/>
              <w:rPr>
                <w:rFonts w:eastAsia="Times New Roman"/>
              </w:rPr>
            </w:pPr>
            <w:r>
              <w:rPr>
                <w:rFonts w:eastAsia="Times New Roman"/>
              </w:rPr>
              <w:t xml:space="preserve">Engine </w:t>
            </w:r>
            <w:r w:rsidR="00BD7946">
              <w:rPr>
                <w:rFonts w:eastAsia="Times New Roman"/>
              </w:rPr>
              <w:t>Torque</w:t>
            </w:r>
          </w:p>
        </w:tc>
        <w:tc>
          <w:tcPr>
            <w:tcW w:w="2520" w:type="dxa"/>
          </w:tcPr>
          <w:p w:rsidR="007C2542" w:rsidRPr="004010F6" w:rsidRDefault="007C2542" w:rsidP="007C2542">
            <w:pPr>
              <w:spacing w:after="0" w:line="240" w:lineRule="auto"/>
              <w:rPr>
                <w:rFonts w:eastAsia="Times New Roman"/>
              </w:rPr>
            </w:pPr>
            <w:r>
              <w:rPr>
                <w:rFonts w:eastAsia="Times New Roman"/>
              </w:rPr>
              <w:t>Input to the subsystem</w:t>
            </w:r>
          </w:p>
        </w:tc>
        <w:tc>
          <w:tcPr>
            <w:tcW w:w="2268" w:type="dxa"/>
          </w:tcPr>
          <w:p w:rsidR="007C2542" w:rsidRDefault="00BD7946" w:rsidP="007C2542">
            <w:pPr>
              <w:spacing w:after="0" w:line="240" w:lineRule="auto"/>
              <w:rPr>
                <w:rFonts w:eastAsia="Times New Roman"/>
              </w:rPr>
            </w:pPr>
            <w:r>
              <w:rPr>
                <w:rFonts w:eastAsia="Times New Roman"/>
              </w:rPr>
              <w:t>Nm</w:t>
            </w:r>
          </w:p>
        </w:tc>
      </w:tr>
      <w:tr w:rsidR="007C2542" w:rsidRPr="004010F6" w:rsidTr="007C2542">
        <w:tc>
          <w:tcPr>
            <w:tcW w:w="2394" w:type="dxa"/>
          </w:tcPr>
          <w:p w:rsidR="007C2542" w:rsidRDefault="007C2542" w:rsidP="007C2542">
            <w:pPr>
              <w:spacing w:after="0" w:line="240" w:lineRule="auto"/>
              <w:rPr>
                <w:rFonts w:eastAsia="Times New Roman"/>
              </w:rPr>
            </w:pPr>
            <w:r>
              <w:rPr>
                <w:rFonts w:eastAsia="Times New Roman"/>
              </w:rPr>
              <w:t>fuel density</w:t>
            </w:r>
          </w:p>
        </w:tc>
        <w:tc>
          <w:tcPr>
            <w:tcW w:w="2394" w:type="dxa"/>
          </w:tcPr>
          <w:p w:rsidR="007C2542" w:rsidRDefault="007C2542" w:rsidP="007C2542">
            <w:pPr>
              <w:spacing w:after="0" w:line="240" w:lineRule="auto"/>
              <w:rPr>
                <w:rFonts w:eastAsia="Times New Roman"/>
              </w:rPr>
            </w:pPr>
            <w:r>
              <w:rPr>
                <w:rFonts w:eastAsia="Times New Roman"/>
              </w:rPr>
              <w:t>Density of fuel</w:t>
            </w:r>
          </w:p>
        </w:tc>
        <w:tc>
          <w:tcPr>
            <w:tcW w:w="2520" w:type="dxa"/>
          </w:tcPr>
          <w:p w:rsidR="007C2542" w:rsidRDefault="007C2542" w:rsidP="007C2542">
            <w:pPr>
              <w:spacing w:after="0" w:line="240" w:lineRule="auto"/>
              <w:rPr>
                <w:rFonts w:eastAsia="Times New Roman"/>
              </w:rPr>
            </w:pPr>
            <w:r>
              <w:rPr>
                <w:rFonts w:eastAsia="Times New Roman"/>
              </w:rPr>
              <w:t>740</w:t>
            </w:r>
          </w:p>
        </w:tc>
        <w:tc>
          <w:tcPr>
            <w:tcW w:w="2268" w:type="dxa"/>
          </w:tcPr>
          <w:p w:rsidR="007C2542" w:rsidRDefault="007C2542" w:rsidP="007C2542">
            <w:pPr>
              <w:spacing w:after="0" w:line="240" w:lineRule="auto"/>
              <w:rPr>
                <w:rFonts w:eastAsia="Times New Roman"/>
              </w:rPr>
            </w:pPr>
            <w:r>
              <w:rPr>
                <w:rFonts w:eastAsia="Times New Roman"/>
              </w:rPr>
              <w:t>kg/m</w:t>
            </w:r>
            <w:r w:rsidRPr="00EC2654">
              <w:rPr>
                <w:rFonts w:eastAsia="Times New Roman"/>
                <w:vertAlign w:val="superscript"/>
              </w:rPr>
              <w:t>3</w:t>
            </w:r>
          </w:p>
        </w:tc>
      </w:tr>
    </w:tbl>
    <w:p w:rsidR="007C2542" w:rsidRDefault="007C2542" w:rsidP="007C2542">
      <w:pPr>
        <w:rPr>
          <w:rFonts w:eastAsia="Times New Roman"/>
        </w:rPr>
      </w:pPr>
    </w:p>
    <w:p w:rsidR="009A4640" w:rsidRPr="008439B2" w:rsidRDefault="009A4640" w:rsidP="009C5995">
      <w:pPr>
        <w:adjustRightInd w:val="0"/>
        <w:snapToGrid w:val="0"/>
        <w:spacing w:after="0" w:line="240" w:lineRule="auto"/>
        <w:rPr>
          <w:rFonts w:eastAsiaTheme="minorEastAsia"/>
        </w:rPr>
      </w:pPr>
    </w:p>
    <w:p w:rsidR="00EE200A" w:rsidRPr="008439B2" w:rsidRDefault="00EE200A" w:rsidP="008439B2">
      <w:pPr>
        <w:adjustRightInd w:val="0"/>
        <w:snapToGrid w:val="0"/>
        <w:spacing w:after="0" w:line="240" w:lineRule="auto"/>
        <w:ind w:firstLine="288"/>
        <w:rPr>
          <w:rFonts w:eastAsiaTheme="minorEastAsia"/>
        </w:rPr>
      </w:pPr>
    </w:p>
    <w:p w:rsidR="00EE200A" w:rsidRDefault="00EE200A" w:rsidP="00B10196">
      <w:pPr>
        <w:adjustRightInd w:val="0"/>
        <w:snapToGrid w:val="0"/>
        <w:spacing w:after="0" w:line="240" w:lineRule="auto"/>
        <w:ind w:firstLine="288"/>
        <w:rPr>
          <w:rFonts w:eastAsiaTheme="minorEastAsia"/>
        </w:rPr>
      </w:pPr>
    </w:p>
    <w:p w:rsidR="000558C8" w:rsidRDefault="000558C8" w:rsidP="00B10196">
      <w:pPr>
        <w:adjustRightInd w:val="0"/>
        <w:snapToGrid w:val="0"/>
        <w:spacing w:after="0" w:line="240" w:lineRule="auto"/>
        <w:ind w:firstLine="288"/>
        <w:rPr>
          <w:rFonts w:eastAsiaTheme="minorEastAsia"/>
        </w:rPr>
      </w:pPr>
    </w:p>
    <w:p w:rsidR="005E678F" w:rsidRDefault="005E678F">
      <w:pPr>
        <w:rPr>
          <w:rFonts w:asciiTheme="majorHAnsi" w:eastAsiaTheme="minorEastAsia" w:hAnsiTheme="majorHAnsi" w:cstheme="majorBidi"/>
          <w:b/>
          <w:bCs/>
          <w:color w:val="365F91" w:themeColor="accent1" w:themeShade="BF"/>
          <w:sz w:val="28"/>
          <w:szCs w:val="28"/>
        </w:rPr>
      </w:pPr>
      <w:r>
        <w:rPr>
          <w:rFonts w:eastAsiaTheme="minorEastAsia"/>
        </w:rPr>
        <w:br w:type="page"/>
      </w:r>
    </w:p>
    <w:p w:rsidR="006808AC" w:rsidRDefault="00613B8D" w:rsidP="006808AC">
      <w:pPr>
        <w:pStyle w:val="Heading1"/>
      </w:pPr>
      <w:r>
        <w:lastRenderedPageBreak/>
        <w:t>References</w:t>
      </w:r>
    </w:p>
    <w:p w:rsidR="006808AC" w:rsidRPr="006808AC" w:rsidRDefault="006808AC" w:rsidP="006808AC"/>
    <w:p w:rsidR="007A2941" w:rsidRPr="007A2941" w:rsidRDefault="00B753CA" w:rsidP="00B753CA">
      <w:pPr>
        <w:rPr>
          <w:rFonts w:cstheme="minorHAnsi"/>
        </w:rPr>
      </w:pPr>
      <w:r w:rsidRPr="007A2941">
        <w:rPr>
          <w:rFonts w:cstheme="minorHAnsi"/>
        </w:rPr>
        <w:t xml:space="preserve">[1] </w:t>
      </w:r>
      <w:proofErr w:type="spellStart"/>
      <w:r w:rsidRPr="007A2941">
        <w:rPr>
          <w:rFonts w:cstheme="minorHAnsi"/>
        </w:rPr>
        <w:t>Kanber</w:t>
      </w:r>
      <w:proofErr w:type="spellEnd"/>
      <w:r w:rsidRPr="007A2941">
        <w:rPr>
          <w:rFonts w:cstheme="minorHAnsi"/>
        </w:rPr>
        <w:t xml:space="preserve">, B. and </w:t>
      </w:r>
      <w:proofErr w:type="spellStart"/>
      <w:r w:rsidRPr="007A2941">
        <w:rPr>
          <w:rFonts w:cstheme="minorHAnsi"/>
        </w:rPr>
        <w:t>Baglione</w:t>
      </w:r>
      <w:proofErr w:type="spellEnd"/>
      <w:r w:rsidRPr="007A2941">
        <w:rPr>
          <w:rFonts w:cstheme="minorHAnsi"/>
        </w:rPr>
        <w:t xml:space="preserve">, M., "Developing an </w:t>
      </w:r>
      <w:r w:rsidRPr="007A2941">
        <w:rPr>
          <w:rStyle w:val="highlighted"/>
          <w:rFonts w:cstheme="minorHAnsi"/>
        </w:rPr>
        <w:t>Extensible</w:t>
      </w:r>
      <w:r w:rsidRPr="007A2941">
        <w:rPr>
          <w:rFonts w:cstheme="minorHAnsi"/>
        </w:rPr>
        <w:t xml:space="preserve"> and </w:t>
      </w:r>
      <w:r w:rsidRPr="007A2941">
        <w:rPr>
          <w:rStyle w:val="highlighted"/>
          <w:rFonts w:cstheme="minorHAnsi"/>
        </w:rPr>
        <w:t>Concise</w:t>
      </w:r>
      <w:r w:rsidRPr="007A2941">
        <w:rPr>
          <w:rFonts w:cstheme="minorHAnsi"/>
        </w:rPr>
        <w:t xml:space="preserve"> Simulink Toolset for Hybrid Vehicle Modeling and Simulation," SAE Technical Paper 2011-01-0755, </w:t>
      </w:r>
      <w:r w:rsidR="006808AC" w:rsidRPr="007A2941">
        <w:rPr>
          <w:rFonts w:cstheme="minorHAnsi"/>
        </w:rPr>
        <w:t>2011, doi</w:t>
      </w:r>
      <w:proofErr w:type="gramStart"/>
      <w:r w:rsidR="006808AC" w:rsidRPr="007A2941">
        <w:rPr>
          <w:rFonts w:cstheme="minorHAnsi"/>
        </w:rPr>
        <w:t>:10.4271</w:t>
      </w:r>
      <w:proofErr w:type="gramEnd"/>
      <w:r w:rsidR="006808AC" w:rsidRPr="007A2941">
        <w:rPr>
          <w:rFonts w:cstheme="minorHAnsi"/>
        </w:rPr>
        <w:t>/2011-01-0755.</w:t>
      </w:r>
      <w:r w:rsidR="007A2941" w:rsidRPr="007A2941">
        <w:rPr>
          <w:rFonts w:cstheme="minorHAnsi"/>
        </w:rPr>
        <w:t xml:space="preserve"> </w:t>
      </w:r>
      <w:hyperlink r:id="rId23" w:history="1">
        <w:r w:rsidR="007A2941" w:rsidRPr="007A2941">
          <w:rPr>
            <w:rStyle w:val="Hyperlink"/>
            <w:rFonts w:cstheme="minorHAnsi"/>
          </w:rPr>
          <w:t>http://digitallibrary.sae.org/content/2011-01-0755</w:t>
        </w:r>
      </w:hyperlink>
    </w:p>
    <w:p w:rsidR="007A2941" w:rsidRPr="0052207C" w:rsidRDefault="00B753CA" w:rsidP="00CB2282">
      <w:pPr>
        <w:rPr>
          <w:rStyle w:val="HTMLCode"/>
          <w:rFonts w:asciiTheme="minorHAnsi" w:eastAsiaTheme="minorHAnsi" w:hAnsiTheme="minorHAnsi" w:cstheme="minorHAnsi"/>
          <w:sz w:val="22"/>
          <w:szCs w:val="22"/>
        </w:rPr>
      </w:pPr>
      <w:r w:rsidRPr="007A2941">
        <w:rPr>
          <w:rFonts w:cstheme="minorHAnsi"/>
        </w:rPr>
        <w:t>[2</w:t>
      </w:r>
      <w:proofErr w:type="gramStart"/>
      <w:r w:rsidRPr="007A2941">
        <w:rPr>
          <w:rFonts w:cstheme="minorHAnsi"/>
        </w:rPr>
        <w:t>]  Su</w:t>
      </w:r>
      <w:proofErr w:type="gramEnd"/>
      <w:r w:rsidRPr="007A2941">
        <w:rPr>
          <w:rFonts w:cstheme="minorHAnsi"/>
        </w:rPr>
        <w:t xml:space="preserve">-Ming Fan, Brian. </w:t>
      </w:r>
      <w:r w:rsidR="006808AC" w:rsidRPr="007A2941">
        <w:rPr>
          <w:rStyle w:val="Emphasis"/>
          <w:rFonts w:cstheme="minorHAnsi"/>
        </w:rPr>
        <w:t xml:space="preserve">Modeling and Simulation of </w:t>
      </w:r>
      <w:proofErr w:type="gramStart"/>
      <w:r w:rsidR="006808AC" w:rsidRPr="007A2941">
        <w:rPr>
          <w:rStyle w:val="Emphasis"/>
          <w:rFonts w:cstheme="minorHAnsi"/>
        </w:rPr>
        <w:t>A</w:t>
      </w:r>
      <w:proofErr w:type="gramEnd"/>
      <w:r w:rsidR="006808AC" w:rsidRPr="007A2941">
        <w:rPr>
          <w:rStyle w:val="Emphasis"/>
          <w:rFonts w:cstheme="minorHAnsi"/>
        </w:rPr>
        <w:t xml:space="preserve"> Hybrid Electric Vehicle Using MATLAB/Simulink and ADAMS</w:t>
      </w:r>
      <w:r w:rsidRPr="007A2941">
        <w:rPr>
          <w:rStyle w:val="Emphasis"/>
          <w:rFonts w:cstheme="minorHAnsi"/>
        </w:rPr>
        <w:t>.</w:t>
      </w:r>
      <w:r w:rsidRPr="007A2941">
        <w:rPr>
          <w:rFonts w:cstheme="minorHAnsi"/>
        </w:rPr>
        <w:t xml:space="preserve"> </w:t>
      </w:r>
      <w:r w:rsidR="006808AC" w:rsidRPr="007A2941">
        <w:rPr>
          <w:rFonts w:cstheme="minorHAnsi"/>
        </w:rPr>
        <w:t>MS Thesis.</w:t>
      </w:r>
      <w:r w:rsidRPr="007A2941">
        <w:rPr>
          <w:rFonts w:cstheme="minorHAnsi"/>
        </w:rPr>
        <w:t xml:space="preserve"> </w:t>
      </w:r>
      <w:r w:rsidR="006808AC" w:rsidRPr="007A2941">
        <w:rPr>
          <w:rFonts w:cstheme="minorHAnsi"/>
        </w:rPr>
        <w:t>University of Waterloo,</w:t>
      </w:r>
      <w:r w:rsidRPr="007A2941">
        <w:rPr>
          <w:rFonts w:cstheme="minorHAnsi"/>
        </w:rPr>
        <w:t xml:space="preserve"> </w:t>
      </w:r>
      <w:r w:rsidR="006808AC" w:rsidRPr="007A2941">
        <w:rPr>
          <w:rFonts w:cstheme="minorHAnsi"/>
        </w:rPr>
        <w:t>Ontario</w:t>
      </w:r>
      <w:r w:rsidRPr="007A2941">
        <w:rPr>
          <w:rFonts w:cstheme="minorHAnsi"/>
        </w:rPr>
        <w:t>, 200</w:t>
      </w:r>
      <w:r w:rsidR="006808AC" w:rsidRPr="007A2941">
        <w:rPr>
          <w:rFonts w:cstheme="minorHAnsi"/>
        </w:rPr>
        <w:t>7.</w:t>
      </w:r>
      <w:hyperlink r:id="rId24" w:history="1">
        <w:r w:rsidR="007A2941" w:rsidRPr="007A2941">
          <w:rPr>
            <w:rStyle w:val="Hyperlink"/>
            <w:rFonts w:cstheme="minorHAnsi"/>
            <w:bCs/>
          </w:rPr>
          <w:t>http://hdl.handle.net/10012/3237</w:t>
        </w:r>
      </w:hyperlink>
    </w:p>
    <w:p w:rsidR="007A2941" w:rsidRPr="007A2941" w:rsidRDefault="00B753CA" w:rsidP="00CB2282">
      <w:pPr>
        <w:rPr>
          <w:rFonts w:cstheme="minorHAnsi"/>
        </w:rPr>
      </w:pPr>
      <w:r w:rsidRPr="007A2941">
        <w:rPr>
          <w:rFonts w:cstheme="minorHAnsi"/>
        </w:rPr>
        <w:t xml:space="preserve"> </w:t>
      </w:r>
      <w:r w:rsidR="00A331A6" w:rsidRPr="007A2941">
        <w:rPr>
          <w:rFonts w:cstheme="minorHAnsi"/>
        </w:rPr>
        <w:t>[</w:t>
      </w:r>
      <w:r w:rsidR="00DB1D24" w:rsidRPr="007A2941">
        <w:rPr>
          <w:rFonts w:cstheme="minorHAnsi"/>
        </w:rPr>
        <w:t>3</w:t>
      </w:r>
      <w:r w:rsidR="00A331A6" w:rsidRPr="007A2941">
        <w:rPr>
          <w:rFonts w:cstheme="minorHAnsi"/>
        </w:rPr>
        <w:t xml:space="preserve">] </w:t>
      </w:r>
      <w:proofErr w:type="spellStart"/>
      <w:r w:rsidR="00A331A6" w:rsidRPr="007A2941">
        <w:rPr>
          <w:rFonts w:cstheme="minorHAnsi"/>
        </w:rPr>
        <w:t>Ehsani</w:t>
      </w:r>
      <w:proofErr w:type="spellEnd"/>
      <w:r w:rsidR="00A331A6" w:rsidRPr="007A2941">
        <w:rPr>
          <w:rFonts w:cstheme="minorHAnsi"/>
        </w:rPr>
        <w:t xml:space="preserve">, </w:t>
      </w:r>
      <w:proofErr w:type="spellStart"/>
      <w:r w:rsidR="00A331A6" w:rsidRPr="007A2941">
        <w:rPr>
          <w:rFonts w:cstheme="minorHAnsi"/>
        </w:rPr>
        <w:t>Mehrdad</w:t>
      </w:r>
      <w:proofErr w:type="spellEnd"/>
      <w:r w:rsidR="00A331A6" w:rsidRPr="007A2941">
        <w:rPr>
          <w:rFonts w:cstheme="minorHAnsi"/>
        </w:rPr>
        <w:t xml:space="preserve">, </w:t>
      </w:r>
      <w:proofErr w:type="spellStart"/>
      <w:r w:rsidR="00A331A6" w:rsidRPr="007A2941">
        <w:rPr>
          <w:rFonts w:cstheme="minorHAnsi"/>
        </w:rPr>
        <w:t>Yimin</w:t>
      </w:r>
      <w:proofErr w:type="spellEnd"/>
      <w:r w:rsidR="00A331A6" w:rsidRPr="007A2941">
        <w:rPr>
          <w:rFonts w:cstheme="minorHAnsi"/>
        </w:rPr>
        <w:t xml:space="preserve"> </w:t>
      </w:r>
      <w:proofErr w:type="spellStart"/>
      <w:proofErr w:type="gramStart"/>
      <w:r w:rsidR="00A331A6" w:rsidRPr="007A2941">
        <w:rPr>
          <w:rFonts w:cstheme="minorHAnsi"/>
        </w:rPr>
        <w:t>Gao</w:t>
      </w:r>
      <w:proofErr w:type="spellEnd"/>
      <w:proofErr w:type="gramEnd"/>
      <w:r w:rsidR="00A331A6" w:rsidRPr="007A2941">
        <w:rPr>
          <w:rFonts w:cstheme="minorHAnsi"/>
        </w:rPr>
        <w:t xml:space="preserve">, and Ali </w:t>
      </w:r>
      <w:proofErr w:type="spellStart"/>
      <w:r w:rsidR="00A331A6" w:rsidRPr="007A2941">
        <w:rPr>
          <w:rFonts w:cstheme="minorHAnsi"/>
        </w:rPr>
        <w:t>Emadi</w:t>
      </w:r>
      <w:proofErr w:type="spellEnd"/>
      <w:r w:rsidR="00A331A6" w:rsidRPr="007A2941">
        <w:rPr>
          <w:rFonts w:cstheme="minorHAnsi"/>
        </w:rPr>
        <w:t xml:space="preserve">. </w:t>
      </w:r>
      <w:r w:rsidR="00A331A6" w:rsidRPr="007A2941">
        <w:rPr>
          <w:rFonts w:cstheme="minorHAnsi"/>
          <w:i/>
          <w:iCs/>
        </w:rPr>
        <w:t xml:space="preserve">Modern Electric, Hybrid Electric, </w:t>
      </w:r>
      <w:proofErr w:type="gramStart"/>
      <w:r w:rsidR="00A331A6" w:rsidRPr="007A2941">
        <w:rPr>
          <w:rFonts w:cstheme="minorHAnsi"/>
          <w:i/>
          <w:iCs/>
        </w:rPr>
        <w:t>And</w:t>
      </w:r>
      <w:proofErr w:type="gramEnd"/>
      <w:r w:rsidR="00A331A6" w:rsidRPr="007A2941">
        <w:rPr>
          <w:rFonts w:cstheme="minorHAnsi"/>
          <w:i/>
          <w:iCs/>
        </w:rPr>
        <w:t xml:space="preserve"> Fuel Cell Vehicles, Fundamentals, Theory, And Design</w:t>
      </w:r>
      <w:r w:rsidR="00A331A6" w:rsidRPr="007A2941">
        <w:rPr>
          <w:rFonts w:cstheme="minorHAnsi"/>
        </w:rPr>
        <w:t xml:space="preserve">. </w:t>
      </w:r>
      <w:proofErr w:type="gramStart"/>
      <w:r w:rsidR="00A331A6" w:rsidRPr="007A2941">
        <w:rPr>
          <w:rFonts w:cstheme="minorHAnsi"/>
        </w:rPr>
        <w:t>2nd Ed. CRC, 2010.</w:t>
      </w:r>
      <w:proofErr w:type="gramEnd"/>
    </w:p>
    <w:p w:rsidR="00DB1D24" w:rsidRDefault="00DB1D24" w:rsidP="00CB2282">
      <w:pPr>
        <w:rPr>
          <w:rFonts w:cstheme="minorHAnsi"/>
        </w:rPr>
      </w:pPr>
      <w:r w:rsidRPr="007A2941">
        <w:rPr>
          <w:rFonts w:cstheme="minorHAnsi"/>
        </w:rPr>
        <w:t>[4] United States Environmental Protection Agency. (2010</w:t>
      </w:r>
      <w:proofErr w:type="gramStart"/>
      <w:r w:rsidRPr="007A2941">
        <w:rPr>
          <w:rFonts w:cstheme="minorHAnsi"/>
        </w:rPr>
        <w:t>,June</w:t>
      </w:r>
      <w:proofErr w:type="gramEnd"/>
      <w:r w:rsidRPr="007A2941">
        <w:rPr>
          <w:rFonts w:cstheme="minorHAnsi"/>
        </w:rPr>
        <w:t xml:space="preserve"> 16). </w:t>
      </w:r>
      <w:r w:rsidRPr="007A2941">
        <w:rPr>
          <w:rFonts w:cstheme="minorHAnsi"/>
          <w:i/>
        </w:rPr>
        <w:t xml:space="preserve">Dynamometer Driver's </w:t>
      </w:r>
      <w:proofErr w:type="gramStart"/>
      <w:r w:rsidRPr="007A2941">
        <w:rPr>
          <w:rFonts w:cstheme="minorHAnsi"/>
          <w:i/>
        </w:rPr>
        <w:t>Aid</w:t>
      </w:r>
      <w:r w:rsidRPr="007A2941">
        <w:rPr>
          <w:rFonts w:cstheme="minorHAnsi"/>
        </w:rPr>
        <w:t xml:space="preserve"> .</w:t>
      </w:r>
      <w:proofErr w:type="gramEnd"/>
      <w:r w:rsidRPr="007A2941">
        <w:rPr>
          <w:rFonts w:cstheme="minorHAnsi"/>
        </w:rPr>
        <w:t xml:space="preserve"> Retrieved from </w:t>
      </w:r>
      <w:hyperlink r:id="rId25" w:history="1">
        <w:r w:rsidR="00FD63A8" w:rsidRPr="005F7429">
          <w:rPr>
            <w:rStyle w:val="Hyperlink"/>
            <w:rFonts w:cstheme="minorHAnsi"/>
          </w:rPr>
          <w:t>http://www.epa.gov/nvfel/testing/dynamometer.htm</w:t>
        </w:r>
      </w:hyperlink>
    </w:p>
    <w:p w:rsidR="00FD63A8" w:rsidRPr="007A2941" w:rsidRDefault="00FD63A8" w:rsidP="00CB2282">
      <w:pPr>
        <w:rPr>
          <w:rFonts w:cstheme="minorHAnsi"/>
        </w:rPr>
      </w:pPr>
    </w:p>
    <w:sectPr w:rsidR="00FD63A8" w:rsidRPr="007A2941" w:rsidSect="00DA79FC">
      <w:headerReference w:type="default" r:id="rId26"/>
      <w:footerReference w:type="default" r:id="rId2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6D04" w:rsidRDefault="00186D04" w:rsidP="00E97C2E">
      <w:pPr>
        <w:spacing w:after="0" w:line="240" w:lineRule="auto"/>
      </w:pPr>
      <w:r>
        <w:separator/>
      </w:r>
    </w:p>
  </w:endnote>
  <w:endnote w:type="continuationSeparator" w:id="0">
    <w:p w:rsidR="00186D04" w:rsidRDefault="00186D04" w:rsidP="00E97C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8921732"/>
      <w:docPartObj>
        <w:docPartGallery w:val="Page Numbers (Bottom of Page)"/>
        <w:docPartUnique/>
      </w:docPartObj>
    </w:sdtPr>
    <w:sdtContent>
      <w:p w:rsidR="00FD63A8" w:rsidRDefault="00A57778">
        <w:pPr>
          <w:pStyle w:val="Footer"/>
          <w:jc w:val="right"/>
        </w:pPr>
        <w:fldSimple w:instr=" PAGE   \* MERGEFORMAT ">
          <w:r w:rsidR="005B6D9E">
            <w:rPr>
              <w:noProof/>
            </w:rPr>
            <w:t>15</w:t>
          </w:r>
        </w:fldSimple>
      </w:p>
    </w:sdtContent>
  </w:sdt>
  <w:p w:rsidR="00FD63A8" w:rsidRDefault="00FD63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6D04" w:rsidRDefault="00186D04" w:rsidP="00E97C2E">
      <w:pPr>
        <w:spacing w:after="0" w:line="240" w:lineRule="auto"/>
      </w:pPr>
      <w:r>
        <w:separator/>
      </w:r>
    </w:p>
  </w:footnote>
  <w:footnote w:type="continuationSeparator" w:id="0">
    <w:p w:rsidR="00186D04" w:rsidRDefault="00186D04" w:rsidP="00E97C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3A8" w:rsidRDefault="005B6D9E" w:rsidP="005B6D9E">
    <w:pPr>
      <w:pStyle w:val="Header"/>
      <w:jc w:val="center"/>
    </w:pPr>
    <w:r>
      <w:t xml:space="preserve">Dr. Vladimir V. Vantsevich   </w:t>
    </w:r>
    <w:hyperlink r:id="rId1" w:history="1">
      <w:r>
        <w:rPr>
          <w:rStyle w:val="Hyperlink"/>
        </w:rPr>
        <w:t>awdrive@comcast.net</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253FD"/>
    <w:multiLevelType w:val="hybridMultilevel"/>
    <w:tmpl w:val="7E227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4C4465"/>
    <w:multiLevelType w:val="hybridMultilevel"/>
    <w:tmpl w:val="4A783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4A3C7C"/>
    <w:multiLevelType w:val="hybridMultilevel"/>
    <w:tmpl w:val="4A9EF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CC0463"/>
    <w:multiLevelType w:val="hybridMultilevel"/>
    <w:tmpl w:val="D2081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511190"/>
    <w:multiLevelType w:val="hybridMultilevel"/>
    <w:tmpl w:val="057CA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2D3748B"/>
    <w:multiLevelType w:val="hybridMultilevel"/>
    <w:tmpl w:val="83DE73EE"/>
    <w:lvl w:ilvl="0" w:tplc="0136C77C">
      <w:start w:val="2"/>
      <w:numFmt w:val="bullet"/>
      <w:lvlText w:val=""/>
      <w:lvlJc w:val="left"/>
      <w:pPr>
        <w:ind w:left="648" w:hanging="360"/>
      </w:pPr>
      <w:rPr>
        <w:rFonts w:ascii="Wingdings" w:eastAsiaTheme="minorEastAsia" w:hAnsi="Wingdings" w:cstheme="minorBidi" w:hint="default"/>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6">
    <w:nsid w:val="65D268D6"/>
    <w:multiLevelType w:val="hybridMultilevel"/>
    <w:tmpl w:val="E580DA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C436FA"/>
    <w:multiLevelType w:val="hybridMultilevel"/>
    <w:tmpl w:val="34E831DE"/>
    <w:lvl w:ilvl="0" w:tplc="9EA243B8">
      <w:start w:val="1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735A01"/>
    <w:multiLevelType w:val="hybridMultilevel"/>
    <w:tmpl w:val="91E68BE2"/>
    <w:lvl w:ilvl="0" w:tplc="BDEA6D9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72C36C61"/>
    <w:multiLevelType w:val="hybridMultilevel"/>
    <w:tmpl w:val="B7F48A44"/>
    <w:lvl w:ilvl="0" w:tplc="53927F36">
      <w:start w:val="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6DC293E"/>
    <w:multiLevelType w:val="hybridMultilevel"/>
    <w:tmpl w:val="38B84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10"/>
  </w:num>
  <w:num w:numId="4">
    <w:abstractNumId w:val="2"/>
  </w:num>
  <w:num w:numId="5">
    <w:abstractNumId w:val="6"/>
  </w:num>
  <w:num w:numId="6">
    <w:abstractNumId w:val="1"/>
  </w:num>
  <w:num w:numId="7">
    <w:abstractNumId w:val="4"/>
  </w:num>
  <w:num w:numId="8">
    <w:abstractNumId w:val="3"/>
  </w:num>
  <w:num w:numId="9">
    <w:abstractNumId w:val="7"/>
  </w:num>
  <w:num w:numId="10">
    <w:abstractNumId w:val="8"/>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10594"/>
  </w:hdrShapeDefaults>
  <w:footnotePr>
    <w:footnote w:id="-1"/>
    <w:footnote w:id="0"/>
  </w:footnotePr>
  <w:endnotePr>
    <w:endnote w:id="-1"/>
    <w:endnote w:id="0"/>
  </w:endnotePr>
  <w:compat/>
  <w:rsids>
    <w:rsidRoot w:val="006374AB"/>
    <w:rsid w:val="000003EF"/>
    <w:rsid w:val="00010604"/>
    <w:rsid w:val="00015389"/>
    <w:rsid w:val="000209C2"/>
    <w:rsid w:val="00025E96"/>
    <w:rsid w:val="00030122"/>
    <w:rsid w:val="00041730"/>
    <w:rsid w:val="0004221D"/>
    <w:rsid w:val="0004383C"/>
    <w:rsid w:val="00045023"/>
    <w:rsid w:val="00045CFE"/>
    <w:rsid w:val="00047C9E"/>
    <w:rsid w:val="000524DA"/>
    <w:rsid w:val="000558C8"/>
    <w:rsid w:val="00057848"/>
    <w:rsid w:val="000670BC"/>
    <w:rsid w:val="00074AE5"/>
    <w:rsid w:val="00091BFF"/>
    <w:rsid w:val="000A0BAE"/>
    <w:rsid w:val="000A54B8"/>
    <w:rsid w:val="000A5C9E"/>
    <w:rsid w:val="000B0972"/>
    <w:rsid w:val="000B3601"/>
    <w:rsid w:val="000C0571"/>
    <w:rsid w:val="000D7084"/>
    <w:rsid w:val="000E2C0E"/>
    <w:rsid w:val="000E2D57"/>
    <w:rsid w:val="000F0DC4"/>
    <w:rsid w:val="000F5A63"/>
    <w:rsid w:val="000F5D8C"/>
    <w:rsid w:val="000F603C"/>
    <w:rsid w:val="000F6920"/>
    <w:rsid w:val="00102DBD"/>
    <w:rsid w:val="00106885"/>
    <w:rsid w:val="001127E7"/>
    <w:rsid w:val="00113C16"/>
    <w:rsid w:val="00113FF3"/>
    <w:rsid w:val="00115199"/>
    <w:rsid w:val="00120058"/>
    <w:rsid w:val="00125004"/>
    <w:rsid w:val="00130E37"/>
    <w:rsid w:val="001359B5"/>
    <w:rsid w:val="001360B6"/>
    <w:rsid w:val="00140434"/>
    <w:rsid w:val="00141537"/>
    <w:rsid w:val="001417DD"/>
    <w:rsid w:val="00143B91"/>
    <w:rsid w:val="00157B6F"/>
    <w:rsid w:val="00157E1B"/>
    <w:rsid w:val="00160A19"/>
    <w:rsid w:val="00162899"/>
    <w:rsid w:val="001640E6"/>
    <w:rsid w:val="001661ED"/>
    <w:rsid w:val="00175516"/>
    <w:rsid w:val="001769D9"/>
    <w:rsid w:val="0018408F"/>
    <w:rsid w:val="00185D40"/>
    <w:rsid w:val="00186D04"/>
    <w:rsid w:val="00192C45"/>
    <w:rsid w:val="001A7C37"/>
    <w:rsid w:val="001B3BB9"/>
    <w:rsid w:val="001B4B52"/>
    <w:rsid w:val="001C17B9"/>
    <w:rsid w:val="001D2F34"/>
    <w:rsid w:val="001D4359"/>
    <w:rsid w:val="001F1F2E"/>
    <w:rsid w:val="001F4867"/>
    <w:rsid w:val="001F65EC"/>
    <w:rsid w:val="00201C6E"/>
    <w:rsid w:val="00204406"/>
    <w:rsid w:val="00204748"/>
    <w:rsid w:val="002129E6"/>
    <w:rsid w:val="002130A7"/>
    <w:rsid w:val="002135F4"/>
    <w:rsid w:val="00214484"/>
    <w:rsid w:val="00215B01"/>
    <w:rsid w:val="00216C8C"/>
    <w:rsid w:val="00216C92"/>
    <w:rsid w:val="00223745"/>
    <w:rsid w:val="00225893"/>
    <w:rsid w:val="00230B8B"/>
    <w:rsid w:val="00241AEC"/>
    <w:rsid w:val="00243F30"/>
    <w:rsid w:val="00244DE6"/>
    <w:rsid w:val="002473E9"/>
    <w:rsid w:val="002556D2"/>
    <w:rsid w:val="00257B7E"/>
    <w:rsid w:val="00261823"/>
    <w:rsid w:val="00273574"/>
    <w:rsid w:val="00276494"/>
    <w:rsid w:val="0027690C"/>
    <w:rsid w:val="0027747B"/>
    <w:rsid w:val="00286667"/>
    <w:rsid w:val="00297701"/>
    <w:rsid w:val="002B4717"/>
    <w:rsid w:val="002B78F1"/>
    <w:rsid w:val="002C2F48"/>
    <w:rsid w:val="002D64BD"/>
    <w:rsid w:val="002E4B0B"/>
    <w:rsid w:val="002E6D49"/>
    <w:rsid w:val="002F433E"/>
    <w:rsid w:val="0030045F"/>
    <w:rsid w:val="00310007"/>
    <w:rsid w:val="003132B2"/>
    <w:rsid w:val="00314A1D"/>
    <w:rsid w:val="00314E55"/>
    <w:rsid w:val="003156A7"/>
    <w:rsid w:val="003219DD"/>
    <w:rsid w:val="00334574"/>
    <w:rsid w:val="00342179"/>
    <w:rsid w:val="00342FB3"/>
    <w:rsid w:val="00345D9B"/>
    <w:rsid w:val="00347726"/>
    <w:rsid w:val="00350571"/>
    <w:rsid w:val="003532EF"/>
    <w:rsid w:val="0035335B"/>
    <w:rsid w:val="003603E9"/>
    <w:rsid w:val="003644B1"/>
    <w:rsid w:val="0036473F"/>
    <w:rsid w:val="0037705C"/>
    <w:rsid w:val="0038439F"/>
    <w:rsid w:val="00384F67"/>
    <w:rsid w:val="0039128B"/>
    <w:rsid w:val="00394783"/>
    <w:rsid w:val="003A0519"/>
    <w:rsid w:val="003B466C"/>
    <w:rsid w:val="003B631C"/>
    <w:rsid w:val="003C09CC"/>
    <w:rsid w:val="003C44B3"/>
    <w:rsid w:val="003E0018"/>
    <w:rsid w:val="003E0C67"/>
    <w:rsid w:val="003E3A52"/>
    <w:rsid w:val="003E5564"/>
    <w:rsid w:val="003F0FD0"/>
    <w:rsid w:val="003F6204"/>
    <w:rsid w:val="003F6F0C"/>
    <w:rsid w:val="003F7737"/>
    <w:rsid w:val="003F78F7"/>
    <w:rsid w:val="0040340A"/>
    <w:rsid w:val="0040454C"/>
    <w:rsid w:val="00411947"/>
    <w:rsid w:val="0041622C"/>
    <w:rsid w:val="004278FE"/>
    <w:rsid w:val="00440154"/>
    <w:rsid w:val="00440352"/>
    <w:rsid w:val="00455E89"/>
    <w:rsid w:val="004570FC"/>
    <w:rsid w:val="00464172"/>
    <w:rsid w:val="00485413"/>
    <w:rsid w:val="0048791E"/>
    <w:rsid w:val="00491CC1"/>
    <w:rsid w:val="004A3763"/>
    <w:rsid w:val="004B2A44"/>
    <w:rsid w:val="004B56EF"/>
    <w:rsid w:val="004B7CB4"/>
    <w:rsid w:val="004C0052"/>
    <w:rsid w:val="004C0B0F"/>
    <w:rsid w:val="004C2080"/>
    <w:rsid w:val="004D17F8"/>
    <w:rsid w:val="004E59F5"/>
    <w:rsid w:val="004F40DD"/>
    <w:rsid w:val="004F494A"/>
    <w:rsid w:val="0052207C"/>
    <w:rsid w:val="0052512D"/>
    <w:rsid w:val="005278E9"/>
    <w:rsid w:val="00541C68"/>
    <w:rsid w:val="00550349"/>
    <w:rsid w:val="00560171"/>
    <w:rsid w:val="00561D01"/>
    <w:rsid w:val="00562C87"/>
    <w:rsid w:val="0056324B"/>
    <w:rsid w:val="00565242"/>
    <w:rsid w:val="005656DA"/>
    <w:rsid w:val="00566001"/>
    <w:rsid w:val="00575BD2"/>
    <w:rsid w:val="00586558"/>
    <w:rsid w:val="00586726"/>
    <w:rsid w:val="00586914"/>
    <w:rsid w:val="005937AB"/>
    <w:rsid w:val="0059384B"/>
    <w:rsid w:val="00593B90"/>
    <w:rsid w:val="00594116"/>
    <w:rsid w:val="0059417B"/>
    <w:rsid w:val="0059644B"/>
    <w:rsid w:val="0059692D"/>
    <w:rsid w:val="005B6D9E"/>
    <w:rsid w:val="005C75E6"/>
    <w:rsid w:val="005C7CA6"/>
    <w:rsid w:val="005D0913"/>
    <w:rsid w:val="005D3541"/>
    <w:rsid w:val="005D37F4"/>
    <w:rsid w:val="005E5D88"/>
    <w:rsid w:val="005E678F"/>
    <w:rsid w:val="005F0099"/>
    <w:rsid w:val="005F63BC"/>
    <w:rsid w:val="00613B8D"/>
    <w:rsid w:val="00615595"/>
    <w:rsid w:val="00617618"/>
    <w:rsid w:val="00627A31"/>
    <w:rsid w:val="00627F3A"/>
    <w:rsid w:val="00634BBC"/>
    <w:rsid w:val="00636E51"/>
    <w:rsid w:val="006374AB"/>
    <w:rsid w:val="00642F70"/>
    <w:rsid w:val="00643488"/>
    <w:rsid w:val="00660C07"/>
    <w:rsid w:val="00666560"/>
    <w:rsid w:val="00670DC6"/>
    <w:rsid w:val="00672DDF"/>
    <w:rsid w:val="006808AC"/>
    <w:rsid w:val="00681B29"/>
    <w:rsid w:val="0068784A"/>
    <w:rsid w:val="0069659F"/>
    <w:rsid w:val="006A7F92"/>
    <w:rsid w:val="006B256E"/>
    <w:rsid w:val="006B7165"/>
    <w:rsid w:val="006C2BC7"/>
    <w:rsid w:val="006D0D45"/>
    <w:rsid w:val="006D3EB6"/>
    <w:rsid w:val="006E03BB"/>
    <w:rsid w:val="006E2A6D"/>
    <w:rsid w:val="006E6AB7"/>
    <w:rsid w:val="006F18C3"/>
    <w:rsid w:val="006F242F"/>
    <w:rsid w:val="006F69BB"/>
    <w:rsid w:val="00704CC8"/>
    <w:rsid w:val="0070622E"/>
    <w:rsid w:val="00706F98"/>
    <w:rsid w:val="007102B3"/>
    <w:rsid w:val="007112A8"/>
    <w:rsid w:val="00714ECF"/>
    <w:rsid w:val="00727E12"/>
    <w:rsid w:val="007477D1"/>
    <w:rsid w:val="00757475"/>
    <w:rsid w:val="00761DE8"/>
    <w:rsid w:val="0076691D"/>
    <w:rsid w:val="00773121"/>
    <w:rsid w:val="007777B7"/>
    <w:rsid w:val="00790CDB"/>
    <w:rsid w:val="007A1BFF"/>
    <w:rsid w:val="007A2941"/>
    <w:rsid w:val="007A74A1"/>
    <w:rsid w:val="007C2542"/>
    <w:rsid w:val="007D03B0"/>
    <w:rsid w:val="007D47A9"/>
    <w:rsid w:val="007D6285"/>
    <w:rsid w:val="007E5886"/>
    <w:rsid w:val="007E7A06"/>
    <w:rsid w:val="007F038A"/>
    <w:rsid w:val="007F0891"/>
    <w:rsid w:val="007F2937"/>
    <w:rsid w:val="007F2D9F"/>
    <w:rsid w:val="007F75C8"/>
    <w:rsid w:val="00801017"/>
    <w:rsid w:val="00802622"/>
    <w:rsid w:val="0080594B"/>
    <w:rsid w:val="008257EB"/>
    <w:rsid w:val="00832A8F"/>
    <w:rsid w:val="008358BA"/>
    <w:rsid w:val="008439B2"/>
    <w:rsid w:val="008464C6"/>
    <w:rsid w:val="00846711"/>
    <w:rsid w:val="00855030"/>
    <w:rsid w:val="0085545D"/>
    <w:rsid w:val="0086715E"/>
    <w:rsid w:val="00867AC7"/>
    <w:rsid w:val="008757C5"/>
    <w:rsid w:val="00883F46"/>
    <w:rsid w:val="008867DA"/>
    <w:rsid w:val="008870F2"/>
    <w:rsid w:val="00896901"/>
    <w:rsid w:val="008A540A"/>
    <w:rsid w:val="008B7AD3"/>
    <w:rsid w:val="008C0CF4"/>
    <w:rsid w:val="008C103D"/>
    <w:rsid w:val="008C347D"/>
    <w:rsid w:val="008C3D17"/>
    <w:rsid w:val="008D1C9C"/>
    <w:rsid w:val="008E137C"/>
    <w:rsid w:val="008E1D90"/>
    <w:rsid w:val="008E4EF2"/>
    <w:rsid w:val="008E51DD"/>
    <w:rsid w:val="008E6C80"/>
    <w:rsid w:val="008E6D64"/>
    <w:rsid w:val="008F1EF2"/>
    <w:rsid w:val="008F4272"/>
    <w:rsid w:val="009000A2"/>
    <w:rsid w:val="009106B7"/>
    <w:rsid w:val="00910754"/>
    <w:rsid w:val="00921F8D"/>
    <w:rsid w:val="00931DC6"/>
    <w:rsid w:val="00934615"/>
    <w:rsid w:val="0093598C"/>
    <w:rsid w:val="00936E09"/>
    <w:rsid w:val="009378D3"/>
    <w:rsid w:val="00940EF2"/>
    <w:rsid w:val="00956B13"/>
    <w:rsid w:val="00960496"/>
    <w:rsid w:val="00961413"/>
    <w:rsid w:val="009668E7"/>
    <w:rsid w:val="00976EDB"/>
    <w:rsid w:val="00983879"/>
    <w:rsid w:val="00984E2D"/>
    <w:rsid w:val="00985636"/>
    <w:rsid w:val="00992B29"/>
    <w:rsid w:val="00993B37"/>
    <w:rsid w:val="00996832"/>
    <w:rsid w:val="009A1F9B"/>
    <w:rsid w:val="009A2A10"/>
    <w:rsid w:val="009A2FA2"/>
    <w:rsid w:val="009A4640"/>
    <w:rsid w:val="009A4C44"/>
    <w:rsid w:val="009B5526"/>
    <w:rsid w:val="009C4061"/>
    <w:rsid w:val="009C5995"/>
    <w:rsid w:val="009C5C43"/>
    <w:rsid w:val="009C681E"/>
    <w:rsid w:val="009E2081"/>
    <w:rsid w:val="009F2507"/>
    <w:rsid w:val="009F5316"/>
    <w:rsid w:val="009F6877"/>
    <w:rsid w:val="009F7DED"/>
    <w:rsid w:val="00A07A22"/>
    <w:rsid w:val="00A134C5"/>
    <w:rsid w:val="00A145F8"/>
    <w:rsid w:val="00A25807"/>
    <w:rsid w:val="00A268DC"/>
    <w:rsid w:val="00A331A6"/>
    <w:rsid w:val="00A3512F"/>
    <w:rsid w:val="00A42EB0"/>
    <w:rsid w:val="00A46E23"/>
    <w:rsid w:val="00A47DC3"/>
    <w:rsid w:val="00A534D4"/>
    <w:rsid w:val="00A57778"/>
    <w:rsid w:val="00A57C64"/>
    <w:rsid w:val="00A600DC"/>
    <w:rsid w:val="00A64367"/>
    <w:rsid w:val="00A6453A"/>
    <w:rsid w:val="00A64601"/>
    <w:rsid w:val="00A72C76"/>
    <w:rsid w:val="00A75E70"/>
    <w:rsid w:val="00A77F11"/>
    <w:rsid w:val="00A77FE9"/>
    <w:rsid w:val="00A954D9"/>
    <w:rsid w:val="00AA20FD"/>
    <w:rsid w:val="00AA6B2E"/>
    <w:rsid w:val="00AB0DB0"/>
    <w:rsid w:val="00AB2B0C"/>
    <w:rsid w:val="00AB360C"/>
    <w:rsid w:val="00AB554C"/>
    <w:rsid w:val="00AC468D"/>
    <w:rsid w:val="00AD203B"/>
    <w:rsid w:val="00AD7BA8"/>
    <w:rsid w:val="00AE2EF9"/>
    <w:rsid w:val="00AE3F79"/>
    <w:rsid w:val="00AF3B34"/>
    <w:rsid w:val="00B05068"/>
    <w:rsid w:val="00B050EB"/>
    <w:rsid w:val="00B10196"/>
    <w:rsid w:val="00B15B60"/>
    <w:rsid w:val="00B15D15"/>
    <w:rsid w:val="00B24924"/>
    <w:rsid w:val="00B249E9"/>
    <w:rsid w:val="00B3302B"/>
    <w:rsid w:val="00B41EE3"/>
    <w:rsid w:val="00B47DA9"/>
    <w:rsid w:val="00B5295F"/>
    <w:rsid w:val="00B534D3"/>
    <w:rsid w:val="00B56C0C"/>
    <w:rsid w:val="00B577C0"/>
    <w:rsid w:val="00B71A09"/>
    <w:rsid w:val="00B753CA"/>
    <w:rsid w:val="00B83D09"/>
    <w:rsid w:val="00B93015"/>
    <w:rsid w:val="00B9460C"/>
    <w:rsid w:val="00BB029B"/>
    <w:rsid w:val="00BB7DCB"/>
    <w:rsid w:val="00BC1268"/>
    <w:rsid w:val="00BC3174"/>
    <w:rsid w:val="00BC6CC6"/>
    <w:rsid w:val="00BD4F6C"/>
    <w:rsid w:val="00BD7946"/>
    <w:rsid w:val="00BE78A7"/>
    <w:rsid w:val="00BE7EAD"/>
    <w:rsid w:val="00BF4BD6"/>
    <w:rsid w:val="00C0180D"/>
    <w:rsid w:val="00C031FA"/>
    <w:rsid w:val="00C06DE0"/>
    <w:rsid w:val="00C117E8"/>
    <w:rsid w:val="00C131B0"/>
    <w:rsid w:val="00C21950"/>
    <w:rsid w:val="00C44CDA"/>
    <w:rsid w:val="00C45FCA"/>
    <w:rsid w:val="00C5234A"/>
    <w:rsid w:val="00C532C5"/>
    <w:rsid w:val="00C54F7A"/>
    <w:rsid w:val="00C56769"/>
    <w:rsid w:val="00C617EB"/>
    <w:rsid w:val="00C64E98"/>
    <w:rsid w:val="00C679EA"/>
    <w:rsid w:val="00C85DBC"/>
    <w:rsid w:val="00C914FF"/>
    <w:rsid w:val="00C92194"/>
    <w:rsid w:val="00CB2282"/>
    <w:rsid w:val="00CB2B9A"/>
    <w:rsid w:val="00CC0ED1"/>
    <w:rsid w:val="00CD2D56"/>
    <w:rsid w:val="00CE1CC9"/>
    <w:rsid w:val="00CE2162"/>
    <w:rsid w:val="00CE7B15"/>
    <w:rsid w:val="00CF1A37"/>
    <w:rsid w:val="00CF6326"/>
    <w:rsid w:val="00D042BD"/>
    <w:rsid w:val="00D0630A"/>
    <w:rsid w:val="00D1200D"/>
    <w:rsid w:val="00D133F2"/>
    <w:rsid w:val="00D13BD5"/>
    <w:rsid w:val="00D20303"/>
    <w:rsid w:val="00D2423C"/>
    <w:rsid w:val="00D24AD1"/>
    <w:rsid w:val="00D278F2"/>
    <w:rsid w:val="00D315FE"/>
    <w:rsid w:val="00D33953"/>
    <w:rsid w:val="00D41D47"/>
    <w:rsid w:val="00D45ECC"/>
    <w:rsid w:val="00D51993"/>
    <w:rsid w:val="00D5703A"/>
    <w:rsid w:val="00D60ED1"/>
    <w:rsid w:val="00D64C5B"/>
    <w:rsid w:val="00D67A58"/>
    <w:rsid w:val="00D7312B"/>
    <w:rsid w:val="00D77CA3"/>
    <w:rsid w:val="00D822E1"/>
    <w:rsid w:val="00D82D4A"/>
    <w:rsid w:val="00D87E27"/>
    <w:rsid w:val="00D907CC"/>
    <w:rsid w:val="00D93985"/>
    <w:rsid w:val="00D93DA1"/>
    <w:rsid w:val="00D972AD"/>
    <w:rsid w:val="00DA2C54"/>
    <w:rsid w:val="00DA5348"/>
    <w:rsid w:val="00DA78A9"/>
    <w:rsid w:val="00DA79FC"/>
    <w:rsid w:val="00DA7B46"/>
    <w:rsid w:val="00DB029B"/>
    <w:rsid w:val="00DB1D24"/>
    <w:rsid w:val="00DB7074"/>
    <w:rsid w:val="00DB76DF"/>
    <w:rsid w:val="00DD2467"/>
    <w:rsid w:val="00DD493C"/>
    <w:rsid w:val="00DD4AFB"/>
    <w:rsid w:val="00DD575B"/>
    <w:rsid w:val="00DD6653"/>
    <w:rsid w:val="00DE40E5"/>
    <w:rsid w:val="00DF4308"/>
    <w:rsid w:val="00DF643D"/>
    <w:rsid w:val="00E002C1"/>
    <w:rsid w:val="00E00C26"/>
    <w:rsid w:val="00E0494B"/>
    <w:rsid w:val="00E1236C"/>
    <w:rsid w:val="00E13142"/>
    <w:rsid w:val="00E14C6B"/>
    <w:rsid w:val="00E15E85"/>
    <w:rsid w:val="00E25E11"/>
    <w:rsid w:val="00E27418"/>
    <w:rsid w:val="00E32A54"/>
    <w:rsid w:val="00E352A9"/>
    <w:rsid w:val="00E359AB"/>
    <w:rsid w:val="00E37BB6"/>
    <w:rsid w:val="00E41C56"/>
    <w:rsid w:val="00E43BAE"/>
    <w:rsid w:val="00E470B2"/>
    <w:rsid w:val="00E538EA"/>
    <w:rsid w:val="00E60159"/>
    <w:rsid w:val="00E63FCC"/>
    <w:rsid w:val="00E65C03"/>
    <w:rsid w:val="00E728CD"/>
    <w:rsid w:val="00E74347"/>
    <w:rsid w:val="00E779D8"/>
    <w:rsid w:val="00E84885"/>
    <w:rsid w:val="00E97C2E"/>
    <w:rsid w:val="00EA0722"/>
    <w:rsid w:val="00EA124B"/>
    <w:rsid w:val="00EB34D1"/>
    <w:rsid w:val="00EB5225"/>
    <w:rsid w:val="00EB7FCC"/>
    <w:rsid w:val="00EC100A"/>
    <w:rsid w:val="00EC2654"/>
    <w:rsid w:val="00EC2834"/>
    <w:rsid w:val="00EC3112"/>
    <w:rsid w:val="00ED0380"/>
    <w:rsid w:val="00ED1853"/>
    <w:rsid w:val="00ED7406"/>
    <w:rsid w:val="00EE200A"/>
    <w:rsid w:val="00EE20DF"/>
    <w:rsid w:val="00EE2E84"/>
    <w:rsid w:val="00EE40F9"/>
    <w:rsid w:val="00EE6946"/>
    <w:rsid w:val="00EF1952"/>
    <w:rsid w:val="00F0115A"/>
    <w:rsid w:val="00F018F8"/>
    <w:rsid w:val="00F05240"/>
    <w:rsid w:val="00F06E62"/>
    <w:rsid w:val="00F0756C"/>
    <w:rsid w:val="00F148FE"/>
    <w:rsid w:val="00F24EE3"/>
    <w:rsid w:val="00F27072"/>
    <w:rsid w:val="00F30E6C"/>
    <w:rsid w:val="00F35859"/>
    <w:rsid w:val="00F37239"/>
    <w:rsid w:val="00F64466"/>
    <w:rsid w:val="00F66FB4"/>
    <w:rsid w:val="00F84E20"/>
    <w:rsid w:val="00F8615F"/>
    <w:rsid w:val="00F91072"/>
    <w:rsid w:val="00F92FBC"/>
    <w:rsid w:val="00FA2E84"/>
    <w:rsid w:val="00FA3FFF"/>
    <w:rsid w:val="00FB206E"/>
    <w:rsid w:val="00FC5FDF"/>
    <w:rsid w:val="00FC6DA4"/>
    <w:rsid w:val="00FC7FDA"/>
    <w:rsid w:val="00FD63A8"/>
    <w:rsid w:val="00FE008B"/>
    <w:rsid w:val="00FE3672"/>
    <w:rsid w:val="00FE4EB3"/>
    <w:rsid w:val="00FE6B20"/>
    <w:rsid w:val="00FF0B08"/>
    <w:rsid w:val="00FF167F"/>
    <w:rsid w:val="00FF249C"/>
    <w:rsid w:val="00FF27EC"/>
    <w:rsid w:val="00FF2A77"/>
    <w:rsid w:val="00FF6B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5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196"/>
  </w:style>
  <w:style w:type="paragraph" w:styleId="Heading1">
    <w:name w:val="heading 1"/>
    <w:basedOn w:val="Normal"/>
    <w:next w:val="Normal"/>
    <w:link w:val="Heading1Char"/>
    <w:uiPriority w:val="9"/>
    <w:qFormat/>
    <w:rsid w:val="00AD7B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06F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8408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4466"/>
    <w:rPr>
      <w:color w:val="808080"/>
    </w:rPr>
  </w:style>
  <w:style w:type="paragraph" w:styleId="BalloonText">
    <w:name w:val="Balloon Text"/>
    <w:basedOn w:val="Normal"/>
    <w:link w:val="BalloonTextChar"/>
    <w:uiPriority w:val="99"/>
    <w:semiHidden/>
    <w:unhideWhenUsed/>
    <w:rsid w:val="00F644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4466"/>
    <w:rPr>
      <w:rFonts w:ascii="Tahoma" w:hAnsi="Tahoma" w:cs="Tahoma"/>
      <w:sz w:val="16"/>
      <w:szCs w:val="16"/>
    </w:rPr>
  </w:style>
  <w:style w:type="paragraph" w:styleId="ListParagraph">
    <w:name w:val="List Paragraph"/>
    <w:basedOn w:val="Normal"/>
    <w:uiPriority w:val="34"/>
    <w:qFormat/>
    <w:rsid w:val="001640E6"/>
    <w:pPr>
      <w:ind w:left="720"/>
      <w:contextualSpacing/>
    </w:pPr>
  </w:style>
  <w:style w:type="table" w:styleId="TableGrid">
    <w:name w:val="Table Grid"/>
    <w:basedOn w:val="TableNormal"/>
    <w:uiPriority w:val="59"/>
    <w:rsid w:val="003E3A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AD7BA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06F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8408F"/>
    <w:rPr>
      <w:rFonts w:asciiTheme="majorHAnsi" w:eastAsiaTheme="majorEastAsia" w:hAnsiTheme="majorHAnsi" w:cstheme="majorBidi"/>
      <w:b/>
      <w:bCs/>
      <w:color w:val="4F81BD" w:themeColor="accent1"/>
    </w:rPr>
  </w:style>
  <w:style w:type="character" w:customStyle="1" w:styleId="important">
    <w:name w:val="important"/>
    <w:basedOn w:val="DefaultParagraphFont"/>
    <w:rsid w:val="003A0519"/>
  </w:style>
  <w:style w:type="paragraph" w:styleId="DocumentMap">
    <w:name w:val="Document Map"/>
    <w:basedOn w:val="Normal"/>
    <w:link w:val="DocumentMapChar"/>
    <w:uiPriority w:val="99"/>
    <w:semiHidden/>
    <w:unhideWhenUsed/>
    <w:rsid w:val="00A77F1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A77F11"/>
    <w:rPr>
      <w:rFonts w:ascii="Tahoma" w:hAnsi="Tahoma" w:cs="Tahoma"/>
      <w:sz w:val="16"/>
      <w:szCs w:val="16"/>
    </w:rPr>
  </w:style>
  <w:style w:type="paragraph" w:styleId="Title">
    <w:name w:val="Title"/>
    <w:basedOn w:val="Normal"/>
    <w:next w:val="Normal"/>
    <w:link w:val="TitleChar"/>
    <w:uiPriority w:val="10"/>
    <w:qFormat/>
    <w:rsid w:val="00AE3F7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E3F79"/>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semiHidden/>
    <w:unhideWhenUsed/>
    <w:rsid w:val="00E97C2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97C2E"/>
  </w:style>
  <w:style w:type="paragraph" w:styleId="Footer">
    <w:name w:val="footer"/>
    <w:basedOn w:val="Normal"/>
    <w:link w:val="FooterChar"/>
    <w:uiPriority w:val="99"/>
    <w:unhideWhenUsed/>
    <w:rsid w:val="00E97C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C2E"/>
  </w:style>
  <w:style w:type="paragraph" w:styleId="NoSpacing">
    <w:name w:val="No Spacing"/>
    <w:uiPriority w:val="1"/>
    <w:qFormat/>
    <w:rsid w:val="00216C92"/>
    <w:pPr>
      <w:spacing w:after="0" w:line="240" w:lineRule="auto"/>
    </w:pPr>
  </w:style>
  <w:style w:type="paragraph" w:styleId="Caption">
    <w:name w:val="caption"/>
    <w:basedOn w:val="Normal"/>
    <w:next w:val="Normal"/>
    <w:uiPriority w:val="35"/>
    <w:unhideWhenUsed/>
    <w:qFormat/>
    <w:rsid w:val="009A2A10"/>
    <w:pPr>
      <w:spacing w:line="240" w:lineRule="auto"/>
    </w:pPr>
    <w:rPr>
      <w:b/>
      <w:bCs/>
      <w:color w:val="4F81BD" w:themeColor="accent1"/>
      <w:sz w:val="18"/>
      <w:szCs w:val="18"/>
    </w:rPr>
  </w:style>
  <w:style w:type="character" w:customStyle="1" w:styleId="highlighted">
    <w:name w:val="highlighted"/>
    <w:basedOn w:val="DefaultParagraphFont"/>
    <w:rsid w:val="00B753CA"/>
  </w:style>
  <w:style w:type="character" w:styleId="Emphasis">
    <w:name w:val="Emphasis"/>
    <w:basedOn w:val="DefaultParagraphFont"/>
    <w:uiPriority w:val="20"/>
    <w:qFormat/>
    <w:rsid w:val="00B753CA"/>
    <w:rPr>
      <w:i/>
      <w:iCs/>
    </w:rPr>
  </w:style>
  <w:style w:type="character" w:styleId="HTMLCode">
    <w:name w:val="HTML Code"/>
    <w:basedOn w:val="DefaultParagraphFont"/>
    <w:uiPriority w:val="99"/>
    <w:semiHidden/>
    <w:unhideWhenUsed/>
    <w:rsid w:val="007A2941"/>
    <w:rPr>
      <w:rFonts w:ascii="Courier New" w:eastAsia="Times New Roman" w:hAnsi="Courier New" w:cs="Courier New"/>
      <w:sz w:val="20"/>
      <w:szCs w:val="20"/>
    </w:rPr>
  </w:style>
  <w:style w:type="character" w:styleId="Hyperlink">
    <w:name w:val="Hyperlink"/>
    <w:basedOn w:val="DefaultParagraphFont"/>
    <w:uiPriority w:val="99"/>
    <w:unhideWhenUsed/>
    <w:rsid w:val="007A2941"/>
    <w:rPr>
      <w:color w:val="0000FF" w:themeColor="hyperlink"/>
      <w:u w:val="single"/>
    </w:rPr>
  </w:style>
  <w:style w:type="character" w:styleId="FollowedHyperlink">
    <w:name w:val="FollowedHyperlink"/>
    <w:basedOn w:val="DefaultParagraphFont"/>
    <w:uiPriority w:val="99"/>
    <w:semiHidden/>
    <w:unhideWhenUsed/>
    <w:rsid w:val="00FD63A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28838944">
      <w:bodyDiv w:val="1"/>
      <w:marLeft w:val="0"/>
      <w:marRight w:val="0"/>
      <w:marTop w:val="0"/>
      <w:marBottom w:val="0"/>
      <w:divBdr>
        <w:top w:val="none" w:sz="0" w:space="0" w:color="auto"/>
        <w:left w:val="none" w:sz="0" w:space="0" w:color="auto"/>
        <w:bottom w:val="none" w:sz="0" w:space="0" w:color="auto"/>
        <w:right w:val="none" w:sz="0" w:space="0" w:color="auto"/>
      </w:divBdr>
    </w:div>
    <w:div w:id="181201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gi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gif"/><Relationship Id="rId25" Type="http://schemas.openxmlformats.org/officeDocument/2006/relationships/hyperlink" Target="http://www.epa.gov/nvfel/testing/dynamometer.htm" TargetMode="External"/><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image" Target="media/image13.gi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hyperlink" Target="http://hdl.handle.net/10012/3237" TargetMode="External"/><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hyperlink" Target="http://digitallibrary.sae.org/content/2011-01-0755" TargetMode="External"/><Relationship Id="rId28" Type="http://schemas.openxmlformats.org/officeDocument/2006/relationships/fontTable" Target="fontTable.xml"/><Relationship Id="rId10" Type="http://schemas.openxmlformats.org/officeDocument/2006/relationships/image" Target="media/image3.gi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emf"/><Relationship Id="rId22" Type="http://schemas.openxmlformats.org/officeDocument/2006/relationships/image" Target="media/image15.gif"/><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mailto:awdrive@comcas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70071-A7D7-4D3B-A23B-428EFAF91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2297</Words>
  <Characters>13099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Jesse</dc:creator>
  <cp:lastModifiedBy>Admin</cp:lastModifiedBy>
  <cp:revision>5</cp:revision>
  <cp:lastPrinted>2011-09-29T19:19:00Z</cp:lastPrinted>
  <dcterms:created xsi:type="dcterms:W3CDTF">2011-12-13T18:42:00Z</dcterms:created>
  <dcterms:modified xsi:type="dcterms:W3CDTF">2012-04-04T15:47:00Z</dcterms:modified>
</cp:coreProperties>
</file>